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9F" w:rsidRPr="0087495D" w:rsidRDefault="001F089F" w:rsidP="001F089F">
      <w:pPr>
        <w:ind w:firstLine="708"/>
        <w:jc w:val="center"/>
        <w:rPr>
          <w:b/>
        </w:rPr>
      </w:pPr>
      <w:r>
        <w:rPr>
          <w:b/>
        </w:rPr>
        <w:t>Самоанализ  готовности дошкольной образовательной организации</w:t>
      </w:r>
      <w:r w:rsidRPr="0087495D">
        <w:rPr>
          <w:b/>
        </w:rPr>
        <w:t xml:space="preserve">  </w:t>
      </w:r>
      <w:r>
        <w:rPr>
          <w:b/>
        </w:rPr>
        <w:t xml:space="preserve">к внедрению </w:t>
      </w:r>
      <w:r w:rsidRPr="0087495D">
        <w:rPr>
          <w:b/>
        </w:rPr>
        <w:t xml:space="preserve"> ФГОС ДО</w:t>
      </w:r>
    </w:p>
    <w:p w:rsidR="001F089F" w:rsidRDefault="001F089F" w:rsidP="001F089F">
      <w:pPr>
        <w:ind w:firstLine="708"/>
        <w:jc w:val="center"/>
        <w:rPr>
          <w:b/>
          <w:sz w:val="28"/>
          <w:szCs w:val="28"/>
        </w:rPr>
      </w:pPr>
    </w:p>
    <w:p w:rsidR="001F089F" w:rsidRPr="00C15A0C" w:rsidRDefault="001F089F" w:rsidP="001F089F">
      <w:pPr>
        <w:ind w:firstLine="708"/>
        <w:jc w:val="center"/>
        <w:rPr>
          <w:b/>
        </w:rPr>
      </w:pPr>
    </w:p>
    <w:p w:rsidR="00CF0D2F" w:rsidRPr="00246E13" w:rsidRDefault="00CF0D2F" w:rsidP="00CF0D2F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6E13">
        <w:rPr>
          <w:rFonts w:ascii="Times New Roman" w:hAnsi="Times New Roman"/>
          <w:b/>
          <w:sz w:val="24"/>
          <w:szCs w:val="24"/>
          <w:u w:val="single"/>
        </w:rPr>
        <w:t xml:space="preserve">Муниципальное бюджетное дошкольное образовательное учреждение «Детский сад  общеразвивающего вида </w:t>
      </w:r>
      <w:r w:rsidRPr="00246E13">
        <w:rPr>
          <w:rFonts w:ascii="Times New Roman" w:hAnsi="Times New Roman"/>
          <w:b/>
          <w:bCs/>
          <w:sz w:val="24"/>
          <w:szCs w:val="24"/>
          <w:u w:val="single"/>
        </w:rPr>
        <w:t xml:space="preserve">№4 «Гномик» </w:t>
      </w:r>
      <w:r w:rsidRPr="00246E13">
        <w:rPr>
          <w:rFonts w:ascii="Times New Roman" w:hAnsi="Times New Roman"/>
          <w:b/>
          <w:sz w:val="24"/>
          <w:szCs w:val="24"/>
          <w:u w:val="single"/>
        </w:rPr>
        <w:t>Мензелинского муниципального района Республики Татарстан.</w:t>
      </w:r>
    </w:p>
    <w:p w:rsidR="001F089F" w:rsidRPr="00C15A0C" w:rsidRDefault="00CF0D2F" w:rsidP="001F089F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15A0C">
        <w:rPr>
          <w:sz w:val="20"/>
          <w:szCs w:val="20"/>
        </w:rPr>
        <w:t>(</w:t>
      </w:r>
      <w:r w:rsidR="001F089F" w:rsidRPr="00C15A0C">
        <w:rPr>
          <w:sz w:val="20"/>
          <w:szCs w:val="20"/>
        </w:rPr>
        <w:t>Наименование</w:t>
      </w:r>
      <w:r w:rsidR="00C15A0C">
        <w:rPr>
          <w:sz w:val="20"/>
          <w:szCs w:val="20"/>
        </w:rPr>
        <w:t xml:space="preserve"> ДОУ</w:t>
      </w:r>
      <w:r w:rsidR="00650F78">
        <w:rPr>
          <w:sz w:val="20"/>
          <w:szCs w:val="20"/>
        </w:rPr>
        <w:t xml:space="preserve"> по уставу</w:t>
      </w:r>
      <w:r w:rsidR="00C15A0C">
        <w:rPr>
          <w:sz w:val="20"/>
          <w:szCs w:val="20"/>
        </w:rPr>
        <w:t>)</w:t>
      </w:r>
    </w:p>
    <w:p w:rsidR="001F089F" w:rsidRPr="00A3469C" w:rsidRDefault="001F089F" w:rsidP="001F089F">
      <w:pPr>
        <w:jc w:val="both"/>
      </w:pPr>
      <w:r w:rsidRPr="00C15A0C">
        <w:t>Лицензия на право введения образовательной деятельности</w:t>
      </w:r>
      <w:r w:rsidR="00650F78">
        <w:t xml:space="preserve"> </w:t>
      </w:r>
      <w:r w:rsidR="009374AF" w:rsidRPr="002F45E1">
        <w:t>(№</w:t>
      </w:r>
      <w:r w:rsidR="00650F78" w:rsidRPr="002F45E1">
        <w:t xml:space="preserve"> </w:t>
      </w:r>
      <w:r w:rsidR="009374AF" w:rsidRPr="002F45E1">
        <w:t>6210от16.04.2015</w:t>
      </w:r>
      <w:r w:rsidR="00A3469C" w:rsidRPr="00A3469C">
        <w:t>)</w:t>
      </w:r>
    </w:p>
    <w:p w:rsidR="00650F78" w:rsidRPr="00A3469C" w:rsidRDefault="001F089F" w:rsidP="00650F78">
      <w:pPr>
        <w:jc w:val="both"/>
        <w:rPr>
          <w:u w:val="single"/>
        </w:rPr>
      </w:pPr>
      <w:r w:rsidRPr="002F45E1">
        <w:t>Лицензия на право введения медицинской деятельно</w:t>
      </w:r>
      <w:r w:rsidR="00650F78" w:rsidRPr="002F45E1">
        <w:t>сти</w:t>
      </w:r>
      <w:r w:rsidR="00650F78" w:rsidRPr="002F45E1">
        <w:rPr>
          <w:u w:val="single"/>
        </w:rPr>
        <w:t>(№</w:t>
      </w:r>
      <w:r w:rsidR="009374AF" w:rsidRPr="002F45E1">
        <w:rPr>
          <w:u w:val="single"/>
        </w:rPr>
        <w:t>ЛО-16-01-002532 от15.05.2013</w:t>
      </w:r>
      <w:r w:rsidR="00A3469C" w:rsidRPr="00A3469C">
        <w:rPr>
          <w:u w:val="single"/>
        </w:rPr>
        <w:t>)</w:t>
      </w:r>
    </w:p>
    <w:p w:rsidR="001F089F" w:rsidRPr="00C15A0C" w:rsidRDefault="001F089F" w:rsidP="001F089F">
      <w:pPr>
        <w:jc w:val="both"/>
      </w:pPr>
    </w:p>
    <w:p w:rsidR="00C15A0C" w:rsidRPr="00C15A0C" w:rsidRDefault="00594B53" w:rsidP="00C15A0C">
      <w:pPr>
        <w:jc w:val="center"/>
        <w:rPr>
          <w:b/>
        </w:rPr>
      </w:pPr>
      <w:r w:rsidRPr="00C15A0C">
        <w:rPr>
          <w:b/>
        </w:rPr>
        <w:t xml:space="preserve">1. </w:t>
      </w:r>
      <w:r w:rsidR="001F089F" w:rsidRPr="00C15A0C">
        <w:rPr>
          <w:b/>
        </w:rPr>
        <w:t>Нормативная база образовательной организации: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2127"/>
      </w:tblGrid>
      <w:tr w:rsidR="00C15A0C" w:rsidRPr="00C15A0C" w:rsidTr="00C00615">
        <w:tc>
          <w:tcPr>
            <w:tcW w:w="534" w:type="dxa"/>
          </w:tcPr>
          <w:p w:rsidR="00C15A0C" w:rsidRPr="00C15A0C" w:rsidRDefault="00C15A0C" w:rsidP="00C21F0D">
            <w:pPr>
              <w:tabs>
                <w:tab w:val="center" w:pos="4677"/>
                <w:tab w:val="right" w:pos="9355"/>
              </w:tabs>
              <w:ind w:firstLine="142"/>
              <w:jc w:val="both"/>
            </w:pPr>
            <w:r w:rsidRPr="00C15A0C">
              <w:t>№</w:t>
            </w:r>
          </w:p>
        </w:tc>
        <w:tc>
          <w:tcPr>
            <w:tcW w:w="6945" w:type="dxa"/>
          </w:tcPr>
          <w:p w:rsidR="00C15A0C" w:rsidRPr="00C15A0C" w:rsidRDefault="00C15A0C" w:rsidP="00C15A0C">
            <w:pPr>
              <w:tabs>
                <w:tab w:val="center" w:pos="4677"/>
                <w:tab w:val="right" w:pos="9355"/>
              </w:tabs>
              <w:ind w:firstLine="33"/>
              <w:jc w:val="center"/>
              <w:rPr>
                <w:i/>
              </w:rPr>
            </w:pPr>
            <w:r w:rsidRPr="00C15A0C">
              <w:t>Перечень</w:t>
            </w:r>
          </w:p>
        </w:tc>
        <w:tc>
          <w:tcPr>
            <w:tcW w:w="2127" w:type="dxa"/>
          </w:tcPr>
          <w:p w:rsidR="00C15A0C" w:rsidRPr="00C15A0C" w:rsidRDefault="00C15A0C" w:rsidP="00C15A0C">
            <w:pPr>
              <w:tabs>
                <w:tab w:val="center" w:pos="4677"/>
                <w:tab w:val="right" w:pos="9355"/>
              </w:tabs>
              <w:jc w:val="center"/>
            </w:pPr>
            <w:r>
              <w:t>дата утверж</w:t>
            </w:r>
            <w:r w:rsidRPr="00C15A0C">
              <w:t>д</w:t>
            </w:r>
            <w:r>
              <w:t>е</w:t>
            </w:r>
            <w:r w:rsidRPr="00C15A0C">
              <w:t>ния</w:t>
            </w:r>
          </w:p>
        </w:tc>
      </w:tr>
      <w:tr w:rsidR="00C15A0C" w:rsidRPr="00C15A0C" w:rsidTr="00C00615">
        <w:tc>
          <w:tcPr>
            <w:tcW w:w="534" w:type="dxa"/>
          </w:tcPr>
          <w:p w:rsidR="00C15A0C" w:rsidRPr="00C15A0C" w:rsidRDefault="00C15A0C" w:rsidP="00C21F0D">
            <w:pPr>
              <w:tabs>
                <w:tab w:val="center" w:pos="4677"/>
                <w:tab w:val="right" w:pos="9355"/>
              </w:tabs>
              <w:ind w:firstLine="142"/>
              <w:jc w:val="both"/>
            </w:pPr>
            <w:r w:rsidRPr="00C15A0C">
              <w:t>1</w:t>
            </w:r>
          </w:p>
        </w:tc>
        <w:tc>
          <w:tcPr>
            <w:tcW w:w="6945" w:type="dxa"/>
          </w:tcPr>
          <w:p w:rsidR="00C15A0C" w:rsidRPr="00C15A0C" w:rsidRDefault="00C15A0C" w:rsidP="00C15A0C">
            <w:pPr>
              <w:jc w:val="both"/>
            </w:pPr>
            <w:r w:rsidRPr="00C15A0C">
              <w:t>- Устав</w:t>
            </w:r>
          </w:p>
        </w:tc>
        <w:tc>
          <w:tcPr>
            <w:tcW w:w="2127" w:type="dxa"/>
          </w:tcPr>
          <w:p w:rsidR="00C15A0C" w:rsidRPr="00C15A0C" w:rsidRDefault="00F14959" w:rsidP="00F14959">
            <w:pPr>
              <w:tabs>
                <w:tab w:val="center" w:pos="4677"/>
                <w:tab w:val="right" w:pos="9355"/>
              </w:tabs>
            </w:pPr>
            <w:r>
              <w:t>08.12.2015 Постан. №836</w:t>
            </w:r>
          </w:p>
        </w:tc>
      </w:tr>
      <w:tr w:rsidR="00C15A0C" w:rsidRPr="00C15A0C" w:rsidTr="00C00615">
        <w:tc>
          <w:tcPr>
            <w:tcW w:w="534" w:type="dxa"/>
          </w:tcPr>
          <w:p w:rsidR="00C15A0C" w:rsidRPr="00C15A0C" w:rsidRDefault="00C15A0C" w:rsidP="00C21F0D">
            <w:pPr>
              <w:tabs>
                <w:tab w:val="center" w:pos="4677"/>
                <w:tab w:val="right" w:pos="9355"/>
              </w:tabs>
              <w:ind w:firstLine="142"/>
              <w:jc w:val="both"/>
            </w:pPr>
            <w:r w:rsidRPr="00C15A0C">
              <w:t>2</w:t>
            </w:r>
          </w:p>
        </w:tc>
        <w:tc>
          <w:tcPr>
            <w:tcW w:w="6945" w:type="dxa"/>
          </w:tcPr>
          <w:p w:rsidR="00C15A0C" w:rsidRPr="00C15A0C" w:rsidRDefault="00C15A0C" w:rsidP="00C15A0C">
            <w:pPr>
              <w:jc w:val="both"/>
            </w:pPr>
            <w:r w:rsidRPr="00C15A0C">
              <w:t>- ООП ДО</w:t>
            </w:r>
          </w:p>
        </w:tc>
        <w:tc>
          <w:tcPr>
            <w:tcW w:w="2127" w:type="dxa"/>
          </w:tcPr>
          <w:p w:rsidR="00C15A0C" w:rsidRPr="00C15A0C" w:rsidRDefault="00F14959" w:rsidP="00F14959">
            <w:pPr>
              <w:tabs>
                <w:tab w:val="center" w:pos="4677"/>
                <w:tab w:val="right" w:pos="9355"/>
              </w:tabs>
              <w:jc w:val="both"/>
            </w:pPr>
            <w:r>
              <w:t>Приказ №44 от 27.05.2015</w:t>
            </w:r>
          </w:p>
        </w:tc>
      </w:tr>
      <w:tr w:rsidR="00C15A0C" w:rsidRPr="00C15A0C" w:rsidTr="00C00615">
        <w:tc>
          <w:tcPr>
            <w:tcW w:w="534" w:type="dxa"/>
          </w:tcPr>
          <w:p w:rsidR="00C15A0C" w:rsidRPr="00C15A0C" w:rsidRDefault="00C15A0C" w:rsidP="00C21F0D">
            <w:pPr>
              <w:tabs>
                <w:tab w:val="center" w:pos="4677"/>
                <w:tab w:val="right" w:pos="9355"/>
              </w:tabs>
              <w:ind w:firstLine="142"/>
              <w:jc w:val="both"/>
            </w:pPr>
            <w:r>
              <w:t>3</w:t>
            </w:r>
          </w:p>
        </w:tc>
        <w:tc>
          <w:tcPr>
            <w:tcW w:w="6945" w:type="dxa"/>
          </w:tcPr>
          <w:p w:rsidR="00C15A0C" w:rsidRDefault="00C15A0C" w:rsidP="00C15A0C">
            <w:pPr>
              <w:jc w:val="both"/>
              <w:rPr>
                <w:sz w:val="20"/>
                <w:szCs w:val="20"/>
              </w:rPr>
            </w:pPr>
            <w:r w:rsidRPr="00C15A0C">
              <w:t>- должностные инструкции работников образовательной организации</w:t>
            </w:r>
            <w:r w:rsidR="00650F78">
              <w:t xml:space="preserve">  </w:t>
            </w:r>
            <w:r w:rsidR="002F45E1" w:rsidRPr="002F45E1">
              <w:rPr>
                <w:color w:val="FF0000"/>
              </w:rPr>
              <w:t xml:space="preserve"> </w:t>
            </w:r>
            <w:r w:rsidR="00650F78">
              <w:t>(</w:t>
            </w:r>
            <w:r w:rsidR="00650F78" w:rsidRPr="00650F78">
              <w:rPr>
                <w:sz w:val="20"/>
                <w:szCs w:val="20"/>
              </w:rPr>
              <w:t>прописываем все должностные инструкции по ДОУ</w:t>
            </w:r>
            <w:r w:rsidR="00650F78">
              <w:rPr>
                <w:sz w:val="20"/>
                <w:szCs w:val="20"/>
              </w:rPr>
              <w:t xml:space="preserve"> – педагогов и пом.восп(мл.восп. и специалистов)</w:t>
            </w:r>
          </w:p>
          <w:p w:rsidR="00F14959" w:rsidRPr="00650F78" w:rsidRDefault="00F14959" w:rsidP="00C15A0C">
            <w:pPr>
              <w:jc w:val="both"/>
              <w:rPr>
                <w:sz w:val="20"/>
                <w:szCs w:val="20"/>
              </w:rPr>
            </w:pPr>
            <w:r>
              <w:t>Должностная</w:t>
            </w:r>
            <w:r w:rsidRPr="00C15A0C">
              <w:t xml:space="preserve"> инструкци</w:t>
            </w:r>
            <w:r>
              <w:t xml:space="preserve">я воспитателя </w:t>
            </w:r>
          </w:p>
          <w:p w:rsidR="00F14959" w:rsidRPr="00650F78" w:rsidRDefault="009374AF" w:rsidP="00F14959">
            <w:pPr>
              <w:jc w:val="both"/>
              <w:rPr>
                <w:sz w:val="20"/>
                <w:szCs w:val="20"/>
              </w:rPr>
            </w:pPr>
            <w:r>
              <w:t>Должностная</w:t>
            </w:r>
            <w:r w:rsidRPr="00C15A0C">
              <w:t xml:space="preserve"> инструкци</w:t>
            </w:r>
            <w:r>
              <w:t xml:space="preserve">я </w:t>
            </w:r>
            <w:r w:rsidR="00F14959">
              <w:t xml:space="preserve">воспитателя по обучению татарского языка </w:t>
            </w:r>
          </w:p>
          <w:p w:rsidR="00C15A0C" w:rsidRDefault="00F14959" w:rsidP="00C15A0C">
            <w:pPr>
              <w:jc w:val="both"/>
            </w:pPr>
            <w:r>
              <w:t>Должностная</w:t>
            </w:r>
            <w:r w:rsidRPr="00C15A0C">
              <w:t xml:space="preserve"> инструкци</w:t>
            </w:r>
            <w:r>
              <w:t>я музыкального руководителя</w:t>
            </w:r>
          </w:p>
          <w:p w:rsidR="00F14959" w:rsidRPr="00C15A0C" w:rsidRDefault="00F14959" w:rsidP="00C15A0C">
            <w:pPr>
              <w:jc w:val="both"/>
            </w:pPr>
            <w:r>
              <w:t>Должностная</w:t>
            </w:r>
            <w:r w:rsidRPr="00C15A0C">
              <w:t xml:space="preserve"> инструкци</w:t>
            </w:r>
            <w:r>
              <w:t xml:space="preserve">я младшего воспитателя </w:t>
            </w:r>
          </w:p>
        </w:tc>
        <w:tc>
          <w:tcPr>
            <w:tcW w:w="2127" w:type="dxa"/>
          </w:tcPr>
          <w:p w:rsidR="00F14959" w:rsidRDefault="00F14959" w:rsidP="00F14959">
            <w:pPr>
              <w:pStyle w:val="a5"/>
            </w:pPr>
          </w:p>
          <w:p w:rsidR="00F14959" w:rsidRDefault="00F14959" w:rsidP="00F14959">
            <w:pPr>
              <w:pStyle w:val="a5"/>
            </w:pPr>
          </w:p>
          <w:p w:rsidR="00F14959" w:rsidRDefault="009374AF" w:rsidP="00F14959">
            <w:pPr>
              <w:pStyle w:val="a5"/>
            </w:pPr>
            <w:r>
              <w:t xml:space="preserve">Приказ№ </w:t>
            </w:r>
          </w:p>
          <w:p w:rsidR="00C15A0C" w:rsidRDefault="00F14959" w:rsidP="00F14959">
            <w:pPr>
              <w:pStyle w:val="a5"/>
            </w:pPr>
            <w:r>
              <w:t>08.09.2014г.</w:t>
            </w:r>
          </w:p>
          <w:p w:rsidR="00F14959" w:rsidRDefault="00F14959" w:rsidP="00F14959">
            <w:pPr>
              <w:pStyle w:val="a5"/>
            </w:pPr>
            <w:r>
              <w:t>08.09.2015г.</w:t>
            </w:r>
          </w:p>
          <w:p w:rsidR="00F14959" w:rsidRDefault="00F14959" w:rsidP="00F14959">
            <w:pPr>
              <w:pStyle w:val="a5"/>
            </w:pPr>
            <w:r>
              <w:t>08.09.2015г.</w:t>
            </w:r>
          </w:p>
          <w:p w:rsidR="00F14959" w:rsidRPr="00C15A0C" w:rsidRDefault="00F14959" w:rsidP="00F14959">
            <w:pPr>
              <w:pStyle w:val="a5"/>
            </w:pPr>
            <w:r>
              <w:t>08.09.2015г.</w:t>
            </w:r>
            <w:r w:rsidR="009374AF">
              <w:t xml:space="preserve"> 08.09.2015г.</w:t>
            </w:r>
          </w:p>
        </w:tc>
      </w:tr>
      <w:tr w:rsidR="00C15A0C" w:rsidRPr="00C15A0C" w:rsidTr="00C00615">
        <w:tc>
          <w:tcPr>
            <w:tcW w:w="534" w:type="dxa"/>
          </w:tcPr>
          <w:p w:rsidR="00C15A0C" w:rsidRPr="00C15A0C" w:rsidRDefault="00C15A0C" w:rsidP="00C21F0D">
            <w:pPr>
              <w:tabs>
                <w:tab w:val="center" w:pos="4677"/>
                <w:tab w:val="right" w:pos="9355"/>
              </w:tabs>
              <w:ind w:firstLine="142"/>
              <w:jc w:val="both"/>
            </w:pPr>
            <w:r>
              <w:t>4</w:t>
            </w:r>
          </w:p>
        </w:tc>
        <w:tc>
          <w:tcPr>
            <w:tcW w:w="6945" w:type="dxa"/>
          </w:tcPr>
          <w:p w:rsidR="003B0904" w:rsidRPr="00C00615" w:rsidRDefault="00C15A0C" w:rsidP="00C15A0C">
            <w:pPr>
              <w:jc w:val="both"/>
              <w:rPr>
                <w:sz w:val="20"/>
                <w:szCs w:val="20"/>
              </w:rPr>
            </w:pPr>
            <w:r w:rsidRPr="00C15A0C">
              <w:t>- локальные акты,</w:t>
            </w:r>
            <w:r>
              <w:t xml:space="preserve"> (</w:t>
            </w:r>
            <w:r w:rsidRPr="00C15A0C">
              <w:t xml:space="preserve"> </w:t>
            </w:r>
            <w:r w:rsidRPr="00C15A0C">
              <w:rPr>
                <w:sz w:val="20"/>
                <w:szCs w:val="20"/>
              </w:rPr>
              <w:t>регламентирующие  установление заработной платы работников образовательной организации, в том числе стимулирующих  надбавок и доплат, порядка и размеров премирования; заключены дополнительные соглашения к трудовому договору с педагогическими работниками</w:t>
            </w:r>
            <w:r>
              <w:rPr>
                <w:sz w:val="20"/>
                <w:szCs w:val="20"/>
              </w:rPr>
              <w:t>)</w:t>
            </w:r>
          </w:p>
          <w:p w:rsidR="003B0904" w:rsidRPr="003B0904" w:rsidRDefault="003B0904" w:rsidP="003B0904">
            <w:r>
              <w:t>1.</w:t>
            </w:r>
            <w:r w:rsidRPr="003B0904">
              <w:t>Положение о критериях оценки эффективности</w:t>
            </w:r>
          </w:p>
          <w:p w:rsidR="003B0904" w:rsidRPr="003B0904" w:rsidRDefault="003B0904" w:rsidP="003B0904">
            <w:r w:rsidRPr="003B0904">
              <w:t>деятельности руководителя и работников</w:t>
            </w:r>
          </w:p>
          <w:p w:rsidR="003B0904" w:rsidRPr="003B0904" w:rsidRDefault="003B0904" w:rsidP="003B0904">
            <w:r w:rsidRPr="003B0904">
              <w:t>МБДОУ «Детский сад общеразвивающего вида   №4 «Гномик»</w:t>
            </w:r>
          </w:p>
          <w:p w:rsidR="003B0904" w:rsidRDefault="003B0904" w:rsidP="003B0904">
            <w:r w:rsidRPr="003B0904">
              <w:t xml:space="preserve">Мензелинского муниципального района </w:t>
            </w:r>
            <w:r>
              <w:t>РТ</w:t>
            </w:r>
          </w:p>
          <w:p w:rsidR="003B0904" w:rsidRDefault="003B0904" w:rsidP="003B0904">
            <w:pPr>
              <w:pStyle w:val="50"/>
              <w:shd w:val="clear" w:color="auto" w:fill="auto"/>
              <w:spacing w:before="0"/>
              <w:ind w:right="20"/>
              <w:jc w:val="left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2. </w:t>
            </w:r>
            <w:r w:rsidRPr="003B0904">
              <w:rPr>
                <w:b w:val="0"/>
                <w:color w:val="000000"/>
                <w:sz w:val="24"/>
                <w:szCs w:val="24"/>
              </w:rPr>
              <w:t>ПОЛОЖЕНИЕ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3B0904">
              <w:rPr>
                <w:b w:val="0"/>
              </w:rPr>
              <w:t>о Комиссии по распределению выплат за качество выполняемых работ труда работников МБДОУ «Детский сад общеразвивающего вида №4 «Гномик» Мензелинского муниципального района Республики Татарстан</w:t>
            </w:r>
          </w:p>
          <w:p w:rsidR="003B0904" w:rsidRDefault="003B0904" w:rsidP="003B0904">
            <w:r>
              <w:t>3.</w:t>
            </w:r>
            <w:r w:rsidRPr="003B0904">
              <w:t>ПОЛОЖЕНИЕ</w:t>
            </w:r>
            <w:r>
              <w:t xml:space="preserve"> </w:t>
            </w:r>
            <w:r w:rsidRPr="003B0904">
              <w:t>об использовании премиальной части фонда оплаты труда работников МБДОУ «Детский сад общеразвивающего вида №4 «Гномик»»Мензелинского муниципального района РТ</w:t>
            </w:r>
          </w:p>
          <w:p w:rsidR="003B0904" w:rsidRPr="00246E13" w:rsidRDefault="003B0904" w:rsidP="00246E13">
            <w:r>
              <w:t>4. Дополнительные соглашения с 20.01.2014г.</w:t>
            </w:r>
          </w:p>
        </w:tc>
        <w:tc>
          <w:tcPr>
            <w:tcW w:w="2127" w:type="dxa"/>
          </w:tcPr>
          <w:p w:rsidR="00C15A0C" w:rsidRDefault="00C15A0C" w:rsidP="00C21F0D">
            <w:pPr>
              <w:tabs>
                <w:tab w:val="center" w:pos="4677"/>
                <w:tab w:val="right" w:pos="9355"/>
              </w:tabs>
              <w:ind w:firstLine="720"/>
              <w:jc w:val="both"/>
            </w:pPr>
          </w:p>
          <w:p w:rsidR="003B0904" w:rsidRDefault="003B0904" w:rsidP="00C21F0D">
            <w:pPr>
              <w:tabs>
                <w:tab w:val="center" w:pos="4677"/>
                <w:tab w:val="right" w:pos="9355"/>
              </w:tabs>
              <w:ind w:firstLine="720"/>
              <w:jc w:val="both"/>
            </w:pPr>
          </w:p>
          <w:p w:rsidR="003B0904" w:rsidRDefault="003B0904" w:rsidP="00C21F0D">
            <w:pPr>
              <w:tabs>
                <w:tab w:val="center" w:pos="4677"/>
                <w:tab w:val="right" w:pos="9355"/>
              </w:tabs>
              <w:ind w:firstLine="720"/>
              <w:jc w:val="both"/>
            </w:pPr>
          </w:p>
          <w:p w:rsidR="003B0904" w:rsidRDefault="003B0904" w:rsidP="00C21F0D">
            <w:pPr>
              <w:tabs>
                <w:tab w:val="center" w:pos="4677"/>
                <w:tab w:val="right" w:pos="9355"/>
              </w:tabs>
              <w:ind w:firstLine="720"/>
              <w:jc w:val="both"/>
            </w:pPr>
          </w:p>
          <w:p w:rsidR="003B0904" w:rsidRDefault="003B0904" w:rsidP="00C21F0D">
            <w:pPr>
              <w:tabs>
                <w:tab w:val="center" w:pos="4677"/>
                <w:tab w:val="right" w:pos="9355"/>
              </w:tabs>
              <w:ind w:firstLine="720"/>
              <w:jc w:val="both"/>
            </w:pPr>
          </w:p>
          <w:p w:rsidR="003B0904" w:rsidRPr="00C15A0C" w:rsidRDefault="003B0904" w:rsidP="003B0904">
            <w:pPr>
              <w:tabs>
                <w:tab w:val="center" w:pos="4677"/>
                <w:tab w:val="right" w:pos="9355"/>
              </w:tabs>
              <w:jc w:val="both"/>
            </w:pPr>
            <w:r>
              <w:t>Приказ №6  18.01.2016</w:t>
            </w:r>
          </w:p>
        </w:tc>
      </w:tr>
      <w:tr w:rsidR="00C15A0C" w:rsidRPr="00C15A0C" w:rsidTr="00C00615">
        <w:tc>
          <w:tcPr>
            <w:tcW w:w="534" w:type="dxa"/>
          </w:tcPr>
          <w:p w:rsidR="00C15A0C" w:rsidRPr="00C15A0C" w:rsidRDefault="00C15A0C" w:rsidP="00C21F0D">
            <w:pPr>
              <w:tabs>
                <w:tab w:val="center" w:pos="4677"/>
                <w:tab w:val="right" w:pos="9355"/>
              </w:tabs>
              <w:ind w:firstLine="142"/>
              <w:jc w:val="both"/>
            </w:pPr>
            <w:r>
              <w:t>5</w:t>
            </w:r>
          </w:p>
        </w:tc>
        <w:tc>
          <w:tcPr>
            <w:tcW w:w="6945" w:type="dxa"/>
          </w:tcPr>
          <w:p w:rsidR="00C00615" w:rsidRPr="002F45E1" w:rsidRDefault="00C15A0C" w:rsidP="00C15A0C">
            <w:pPr>
              <w:jc w:val="both"/>
              <w:rPr>
                <w:sz w:val="18"/>
                <w:szCs w:val="18"/>
              </w:rPr>
            </w:pPr>
            <w:r w:rsidRPr="00C15A0C">
              <w:t xml:space="preserve">- локальные акты, </w:t>
            </w:r>
            <w:r>
              <w:t>(</w:t>
            </w:r>
            <w:r w:rsidRPr="00C15A0C">
              <w:rPr>
                <w:sz w:val="18"/>
                <w:szCs w:val="18"/>
              </w:rPr>
              <w:t>регламентирующие  деятельность ДОУ</w:t>
            </w:r>
            <w:r>
              <w:rPr>
                <w:sz w:val="18"/>
                <w:szCs w:val="18"/>
              </w:rPr>
              <w:t>)</w:t>
            </w:r>
          </w:p>
          <w:p w:rsidR="00C00615" w:rsidRPr="00C00615" w:rsidRDefault="00C00615" w:rsidP="00C15A0C">
            <w:pPr>
              <w:jc w:val="both"/>
              <w:rPr>
                <w:szCs w:val="18"/>
              </w:rPr>
            </w:pPr>
            <w:r w:rsidRPr="00C00615">
              <w:rPr>
                <w:sz w:val="22"/>
                <w:szCs w:val="18"/>
              </w:rPr>
              <w:t>Устав</w:t>
            </w:r>
          </w:p>
          <w:p w:rsidR="00C15A0C" w:rsidRDefault="00C15A0C" w:rsidP="00C15A0C">
            <w:pPr>
              <w:jc w:val="both"/>
            </w:pPr>
          </w:p>
          <w:p w:rsidR="00C00615" w:rsidRDefault="00C00615" w:rsidP="00C00615">
            <w:pPr>
              <w:jc w:val="both"/>
            </w:pPr>
            <w:r>
              <w:t>Положение о педагогическом совете</w:t>
            </w:r>
          </w:p>
          <w:p w:rsidR="00C00615" w:rsidRDefault="00C00615" w:rsidP="00C00615">
            <w:pPr>
              <w:jc w:val="both"/>
            </w:pPr>
          </w:p>
          <w:p w:rsidR="00C00615" w:rsidRDefault="00C00615" w:rsidP="00C00615">
            <w:pPr>
              <w:jc w:val="both"/>
            </w:pPr>
            <w:r>
              <w:t>Положение о общем собрании</w:t>
            </w:r>
            <w:r w:rsidR="00D50F9B">
              <w:t xml:space="preserve"> трудового коллектива</w:t>
            </w:r>
          </w:p>
          <w:p w:rsidR="00C00615" w:rsidRDefault="00C00615" w:rsidP="00C00615">
            <w:pPr>
              <w:jc w:val="both"/>
            </w:pPr>
            <w:r>
              <w:t>Положение о родительском комитете</w:t>
            </w:r>
          </w:p>
          <w:p w:rsidR="00246E13" w:rsidRDefault="00246E13" w:rsidP="00C00615">
            <w:pPr>
              <w:jc w:val="both"/>
            </w:pPr>
            <w:r>
              <w:t>Положение о родительском собрании</w:t>
            </w:r>
          </w:p>
          <w:p w:rsidR="00206C3F" w:rsidRPr="00C15A0C" w:rsidRDefault="00206C3F" w:rsidP="00246E13">
            <w:pPr>
              <w:jc w:val="both"/>
            </w:pPr>
            <w:r>
              <w:t>Полож. о должн</w:t>
            </w:r>
            <w:r w:rsidR="00246E13">
              <w:t xml:space="preserve">остной </w:t>
            </w:r>
            <w:r>
              <w:t>инструкц</w:t>
            </w:r>
            <w:r w:rsidR="00246E13">
              <w:t>ии сотрудников</w:t>
            </w:r>
          </w:p>
        </w:tc>
        <w:tc>
          <w:tcPr>
            <w:tcW w:w="2127" w:type="dxa"/>
          </w:tcPr>
          <w:p w:rsidR="00C15A0C" w:rsidRDefault="00C15A0C" w:rsidP="00C21F0D">
            <w:pPr>
              <w:tabs>
                <w:tab w:val="center" w:pos="4677"/>
                <w:tab w:val="right" w:pos="9355"/>
              </w:tabs>
              <w:ind w:firstLine="720"/>
              <w:jc w:val="both"/>
            </w:pPr>
          </w:p>
          <w:p w:rsidR="00C00615" w:rsidRDefault="00C00615" w:rsidP="00C00615">
            <w:pPr>
              <w:tabs>
                <w:tab w:val="center" w:pos="4677"/>
                <w:tab w:val="right" w:pos="9355"/>
              </w:tabs>
              <w:jc w:val="both"/>
            </w:pPr>
            <w:r w:rsidRPr="00C00615">
              <w:rPr>
                <w:sz w:val="22"/>
              </w:rPr>
              <w:t>08.12.2015 Постан. №836</w:t>
            </w:r>
          </w:p>
          <w:p w:rsidR="00C00615" w:rsidRDefault="00C00615" w:rsidP="00C00615">
            <w:pPr>
              <w:tabs>
                <w:tab w:val="center" w:pos="4677"/>
                <w:tab w:val="right" w:pos="9355"/>
              </w:tabs>
              <w:jc w:val="both"/>
            </w:pPr>
            <w:r>
              <w:t>Приказ№28</w:t>
            </w:r>
            <w:r w:rsidR="00246E13">
              <w:t xml:space="preserve"> </w:t>
            </w:r>
            <w:r>
              <w:t>от29.08.2014г.</w:t>
            </w:r>
          </w:p>
          <w:p w:rsidR="00C00615" w:rsidRPr="00C15A0C" w:rsidRDefault="00C00615" w:rsidP="00C00615">
            <w:pPr>
              <w:tabs>
                <w:tab w:val="center" w:pos="4677"/>
                <w:tab w:val="right" w:pos="9355"/>
              </w:tabs>
              <w:jc w:val="both"/>
            </w:pPr>
            <w:r>
              <w:t>Прик. №50 от28.11.2014</w:t>
            </w:r>
            <w:r w:rsidR="00206C3F">
              <w:t xml:space="preserve"> прик.от08.09.2014г. №34</w:t>
            </w:r>
          </w:p>
        </w:tc>
      </w:tr>
    </w:tbl>
    <w:p w:rsidR="00594B53" w:rsidRPr="00C15A0C" w:rsidRDefault="00594B53" w:rsidP="001F089F">
      <w:pPr>
        <w:jc w:val="both"/>
      </w:pPr>
    </w:p>
    <w:p w:rsidR="00246E13" w:rsidRDefault="00246E13" w:rsidP="001F089F">
      <w:pPr>
        <w:jc w:val="center"/>
        <w:rPr>
          <w:b/>
        </w:rPr>
      </w:pPr>
    </w:p>
    <w:p w:rsidR="00246E13" w:rsidRDefault="00246E13" w:rsidP="001F089F">
      <w:pPr>
        <w:jc w:val="center"/>
        <w:rPr>
          <w:b/>
        </w:rPr>
      </w:pPr>
    </w:p>
    <w:p w:rsidR="00E41378" w:rsidRPr="00E41378" w:rsidRDefault="00E41378" w:rsidP="00E41378">
      <w:pPr>
        <w:ind w:left="360"/>
        <w:contextualSpacing/>
        <w:jc w:val="center"/>
        <w:rPr>
          <w:rFonts w:eastAsiaTheme="minorHAnsi"/>
          <w:b/>
          <w:lang w:eastAsia="en-US"/>
        </w:rPr>
      </w:pPr>
      <w:r w:rsidRPr="00E41378">
        <w:rPr>
          <w:rFonts w:eastAsiaTheme="minorHAnsi"/>
          <w:b/>
          <w:lang w:eastAsia="en-US"/>
        </w:rPr>
        <w:lastRenderedPageBreak/>
        <w:t>3. Сведения о воспитанниках</w:t>
      </w: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851"/>
        <w:gridCol w:w="2932"/>
        <w:gridCol w:w="2551"/>
        <w:gridCol w:w="3306"/>
      </w:tblGrid>
      <w:tr w:rsidR="00E41378" w:rsidRPr="00E41378" w:rsidTr="0000732A">
        <w:tc>
          <w:tcPr>
            <w:tcW w:w="851" w:type="dxa"/>
          </w:tcPr>
          <w:p w:rsidR="00E41378" w:rsidRPr="00E41378" w:rsidRDefault="00E41378" w:rsidP="00E41378">
            <w:p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32" w:type="dxa"/>
          </w:tcPr>
          <w:p w:rsidR="00E41378" w:rsidRPr="00E41378" w:rsidRDefault="00E41378" w:rsidP="00E41378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Возрастная группа</w:t>
            </w:r>
          </w:p>
        </w:tc>
        <w:tc>
          <w:tcPr>
            <w:tcW w:w="2551" w:type="dxa"/>
          </w:tcPr>
          <w:p w:rsidR="00E41378" w:rsidRPr="00E41378" w:rsidRDefault="00E41378" w:rsidP="00E41378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Количество воспитанников</w:t>
            </w:r>
          </w:p>
        </w:tc>
        <w:tc>
          <w:tcPr>
            <w:tcW w:w="3306" w:type="dxa"/>
          </w:tcPr>
          <w:p w:rsidR="00E41378" w:rsidRPr="00E41378" w:rsidRDefault="00E41378" w:rsidP="00E41378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Направленность группы</w:t>
            </w:r>
          </w:p>
        </w:tc>
      </w:tr>
      <w:tr w:rsidR="00E41378" w:rsidRPr="00E41378" w:rsidTr="0000732A">
        <w:trPr>
          <w:trHeight w:val="94"/>
        </w:trPr>
        <w:tc>
          <w:tcPr>
            <w:tcW w:w="851" w:type="dxa"/>
          </w:tcPr>
          <w:p w:rsidR="00E41378" w:rsidRPr="00E41378" w:rsidRDefault="00E41378" w:rsidP="00E41378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32" w:type="dxa"/>
          </w:tcPr>
          <w:p w:rsidR="00E41378" w:rsidRPr="00E41378" w:rsidRDefault="00E41378" w:rsidP="00E41378">
            <w:p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Младшая группа</w:t>
            </w:r>
          </w:p>
        </w:tc>
        <w:tc>
          <w:tcPr>
            <w:tcW w:w="2551" w:type="dxa"/>
          </w:tcPr>
          <w:p w:rsidR="00E41378" w:rsidRPr="00E41378" w:rsidRDefault="00E41378" w:rsidP="00E41378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306" w:type="dxa"/>
            <w:vAlign w:val="center"/>
          </w:tcPr>
          <w:p w:rsidR="00E41378" w:rsidRPr="00E41378" w:rsidRDefault="00E41378" w:rsidP="00E41378">
            <w:pPr>
              <w:contextualSpacing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 xml:space="preserve">Общеобразовательная </w:t>
            </w:r>
          </w:p>
        </w:tc>
      </w:tr>
      <w:tr w:rsidR="00E41378" w:rsidRPr="00E41378" w:rsidTr="0000732A">
        <w:tc>
          <w:tcPr>
            <w:tcW w:w="851" w:type="dxa"/>
          </w:tcPr>
          <w:p w:rsidR="00E41378" w:rsidRPr="00E41378" w:rsidRDefault="00E41378" w:rsidP="00E41378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32" w:type="dxa"/>
          </w:tcPr>
          <w:p w:rsidR="00E41378" w:rsidRPr="00E41378" w:rsidRDefault="00E41378" w:rsidP="00E41378">
            <w:p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Средняя группа</w:t>
            </w:r>
          </w:p>
        </w:tc>
        <w:tc>
          <w:tcPr>
            <w:tcW w:w="2551" w:type="dxa"/>
          </w:tcPr>
          <w:p w:rsidR="00E41378" w:rsidRPr="00E41378" w:rsidRDefault="00E41378" w:rsidP="00E41378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306" w:type="dxa"/>
          </w:tcPr>
          <w:p w:rsidR="00E41378" w:rsidRPr="00E41378" w:rsidRDefault="00E41378" w:rsidP="00E41378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 xml:space="preserve">Общеобразовательная </w:t>
            </w:r>
          </w:p>
        </w:tc>
      </w:tr>
      <w:tr w:rsidR="00E41378" w:rsidRPr="00E41378" w:rsidTr="0000732A">
        <w:tc>
          <w:tcPr>
            <w:tcW w:w="851" w:type="dxa"/>
          </w:tcPr>
          <w:p w:rsidR="00E41378" w:rsidRPr="00E41378" w:rsidRDefault="00E41378" w:rsidP="00E41378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32" w:type="dxa"/>
          </w:tcPr>
          <w:p w:rsidR="00E41378" w:rsidRPr="00E41378" w:rsidRDefault="00E41378" w:rsidP="00E41378">
            <w:p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Старшая группа №1</w:t>
            </w:r>
          </w:p>
        </w:tc>
        <w:tc>
          <w:tcPr>
            <w:tcW w:w="2551" w:type="dxa"/>
          </w:tcPr>
          <w:p w:rsidR="00E41378" w:rsidRPr="00E41378" w:rsidRDefault="00E41378" w:rsidP="00E41378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306" w:type="dxa"/>
          </w:tcPr>
          <w:p w:rsidR="00E41378" w:rsidRPr="00E41378" w:rsidRDefault="00E41378" w:rsidP="00E41378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 xml:space="preserve">Общеобразовательная </w:t>
            </w:r>
          </w:p>
        </w:tc>
      </w:tr>
      <w:tr w:rsidR="00E41378" w:rsidRPr="00E41378" w:rsidTr="0000732A">
        <w:tc>
          <w:tcPr>
            <w:tcW w:w="851" w:type="dxa"/>
          </w:tcPr>
          <w:p w:rsidR="00E41378" w:rsidRPr="00E41378" w:rsidRDefault="00E41378" w:rsidP="00E41378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32" w:type="dxa"/>
          </w:tcPr>
          <w:p w:rsidR="00E41378" w:rsidRPr="00E41378" w:rsidRDefault="00E41378" w:rsidP="00E41378">
            <w:p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Старшая группа№2</w:t>
            </w:r>
          </w:p>
        </w:tc>
        <w:tc>
          <w:tcPr>
            <w:tcW w:w="2551" w:type="dxa"/>
          </w:tcPr>
          <w:p w:rsidR="00E41378" w:rsidRPr="00E41378" w:rsidRDefault="00E41378" w:rsidP="00E41378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306" w:type="dxa"/>
          </w:tcPr>
          <w:p w:rsidR="00E41378" w:rsidRPr="00E41378" w:rsidRDefault="00E41378" w:rsidP="00E41378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 xml:space="preserve">Общеобразовательная </w:t>
            </w:r>
          </w:p>
        </w:tc>
      </w:tr>
      <w:tr w:rsidR="00E41378" w:rsidRPr="00E41378" w:rsidTr="0000732A">
        <w:tc>
          <w:tcPr>
            <w:tcW w:w="851" w:type="dxa"/>
          </w:tcPr>
          <w:p w:rsidR="00E41378" w:rsidRPr="00E41378" w:rsidRDefault="00E41378" w:rsidP="00E41378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32" w:type="dxa"/>
          </w:tcPr>
          <w:p w:rsidR="00E41378" w:rsidRPr="00E41378" w:rsidRDefault="00E41378" w:rsidP="00E41378">
            <w:p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 xml:space="preserve">Татарская группа </w:t>
            </w:r>
          </w:p>
        </w:tc>
        <w:tc>
          <w:tcPr>
            <w:tcW w:w="2551" w:type="dxa"/>
          </w:tcPr>
          <w:p w:rsidR="00E41378" w:rsidRPr="00E41378" w:rsidRDefault="00E41378" w:rsidP="00E41378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306" w:type="dxa"/>
          </w:tcPr>
          <w:p w:rsidR="00E41378" w:rsidRPr="00E41378" w:rsidRDefault="00E41378" w:rsidP="00E41378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 xml:space="preserve">Общеобразовательная </w:t>
            </w:r>
          </w:p>
        </w:tc>
      </w:tr>
      <w:tr w:rsidR="00E41378" w:rsidRPr="00E41378" w:rsidTr="0000732A">
        <w:tc>
          <w:tcPr>
            <w:tcW w:w="851" w:type="dxa"/>
          </w:tcPr>
          <w:p w:rsidR="00E41378" w:rsidRPr="00E41378" w:rsidRDefault="00E41378" w:rsidP="00E41378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32" w:type="dxa"/>
          </w:tcPr>
          <w:p w:rsidR="00E41378" w:rsidRPr="00E41378" w:rsidRDefault="00E41378" w:rsidP="00E41378">
            <w:p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 xml:space="preserve">Подготовительная группа </w:t>
            </w:r>
          </w:p>
        </w:tc>
        <w:tc>
          <w:tcPr>
            <w:tcW w:w="2551" w:type="dxa"/>
          </w:tcPr>
          <w:p w:rsidR="00E41378" w:rsidRPr="00E41378" w:rsidRDefault="00E41378" w:rsidP="00E41378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306" w:type="dxa"/>
          </w:tcPr>
          <w:p w:rsidR="00E41378" w:rsidRPr="00E41378" w:rsidRDefault="00E41378" w:rsidP="00E41378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E41378">
              <w:rPr>
                <w:rFonts w:eastAsiaTheme="minorHAnsi"/>
                <w:sz w:val="24"/>
                <w:szCs w:val="24"/>
                <w:lang w:eastAsia="en-US"/>
              </w:rPr>
              <w:t xml:space="preserve">Общеобразовательная </w:t>
            </w:r>
          </w:p>
        </w:tc>
      </w:tr>
    </w:tbl>
    <w:p w:rsidR="00E41378" w:rsidRPr="00E41378" w:rsidRDefault="00E41378" w:rsidP="00E41378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E41378" w:rsidRPr="00E41378" w:rsidRDefault="00E41378" w:rsidP="00E41378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E41378" w:rsidRPr="00E41378" w:rsidRDefault="00E41378" w:rsidP="00E41378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000000"/>
          <w:sz w:val="22"/>
          <w:szCs w:val="22"/>
          <w:lang w:eastAsia="en-US"/>
        </w:rPr>
      </w:pPr>
      <w:r w:rsidRPr="00E4137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4. Перечень учебных пособий, используемых в образовательной деятельности в соответствии с ФГОС  дошкольного </w:t>
      </w:r>
      <w:r w:rsidRPr="00E41378">
        <w:rPr>
          <w:rFonts w:asciiTheme="minorHAnsi" w:eastAsiaTheme="minorHAnsi" w:hAnsiTheme="minorHAnsi" w:cstheme="minorBidi"/>
          <w:b/>
          <w:color w:val="000000"/>
          <w:sz w:val="22"/>
          <w:szCs w:val="22"/>
          <w:lang w:eastAsia="en-US"/>
        </w:rPr>
        <w:t>образования</w:t>
      </w:r>
    </w:p>
    <w:p w:rsidR="00E41378" w:rsidRPr="00E41378" w:rsidRDefault="00E41378" w:rsidP="00E41378">
      <w:pPr>
        <w:rPr>
          <w:rFonts w:eastAsia="Calibri"/>
          <w:b/>
          <w:lang w:eastAsia="en-US"/>
        </w:rPr>
      </w:pPr>
      <w:r w:rsidRPr="00E41378">
        <w:rPr>
          <w:rFonts w:eastAsia="Calibri"/>
          <w:b/>
          <w:lang w:eastAsia="en-US"/>
        </w:rPr>
        <w:t>1.Основные программы дошкольного образования:</w:t>
      </w:r>
    </w:p>
    <w:p w:rsidR="00E41378" w:rsidRPr="00E41378" w:rsidRDefault="00E41378" w:rsidP="00E41378">
      <w:pPr>
        <w:rPr>
          <w:rFonts w:eastAsia="Calibri"/>
          <w:lang w:eastAsia="en-US"/>
        </w:rPr>
      </w:pPr>
      <w:r w:rsidRPr="00E41378">
        <w:rPr>
          <w:rFonts w:eastAsia="Calibri"/>
          <w:lang w:eastAsia="en-US"/>
        </w:rPr>
        <w:t>•</w:t>
      </w:r>
      <w:r w:rsidRPr="00E41378">
        <w:rPr>
          <w:rFonts w:eastAsia="Calibri"/>
          <w:lang w:eastAsia="en-US"/>
        </w:rPr>
        <w:tab/>
        <w:t xml:space="preserve"> Примерная  общеобразовательная программа ДО  «ОТ РОЖДЕНИЯ ДО ШКОЛЫ», под ред. Н. Е. Вераксы, Т. С. Комаровой, М. А. Васильевой, 2014 г., </w:t>
      </w:r>
    </w:p>
    <w:p w:rsidR="00E41378" w:rsidRPr="00E41378" w:rsidRDefault="00E41378" w:rsidP="00E41378">
      <w:pPr>
        <w:rPr>
          <w:rFonts w:eastAsia="Calibri"/>
          <w:lang w:eastAsia="en-US"/>
        </w:rPr>
      </w:pPr>
      <w:r w:rsidRPr="00E41378">
        <w:rPr>
          <w:rFonts w:eastAsia="Calibri"/>
          <w:lang w:eastAsia="en-US"/>
        </w:rPr>
        <w:t>•</w:t>
      </w:r>
      <w:r w:rsidRPr="00E41378">
        <w:rPr>
          <w:rFonts w:eastAsia="Calibri"/>
          <w:lang w:eastAsia="en-US"/>
        </w:rPr>
        <w:tab/>
        <w:t xml:space="preserve">Комплексная программа развития и воспитания дошкольников в образовательной системе «Школа 2100», А.А.Леонтьев,М., 2010 </w:t>
      </w:r>
    </w:p>
    <w:p w:rsidR="00E41378" w:rsidRPr="00E41378" w:rsidRDefault="00E41378" w:rsidP="00E41378">
      <w:pPr>
        <w:rPr>
          <w:rFonts w:eastAsia="Calibri"/>
          <w:lang w:eastAsia="en-US"/>
        </w:rPr>
      </w:pPr>
      <w:r w:rsidRPr="00E41378">
        <w:rPr>
          <w:rFonts w:eastAsia="Calibri"/>
          <w:lang w:eastAsia="en-US"/>
        </w:rPr>
        <w:t>•</w:t>
      </w:r>
      <w:r w:rsidRPr="00E41378">
        <w:rPr>
          <w:rFonts w:eastAsia="Calibri"/>
          <w:lang w:eastAsia="en-US"/>
        </w:rPr>
        <w:tab/>
        <w:t>Р.К.Шаехова «Региональная программа дошкольного образования», Казань, 2012</w:t>
      </w:r>
    </w:p>
    <w:p w:rsidR="00E41378" w:rsidRPr="00E41378" w:rsidRDefault="00E41378" w:rsidP="00E41378">
      <w:pPr>
        <w:rPr>
          <w:rFonts w:eastAsia="Calibri"/>
          <w:lang w:eastAsia="en-US"/>
        </w:rPr>
      </w:pPr>
      <w:r w:rsidRPr="00E41378">
        <w:rPr>
          <w:rFonts w:eastAsia="Calibri"/>
          <w:lang w:eastAsia="en-US"/>
        </w:rPr>
        <w:t xml:space="preserve">               З.М.Зарипова Программа «Обучение русскоязычных детей татарскому языку в детском саду» , Казань, 2013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7137"/>
      </w:tblGrid>
      <w:tr w:rsidR="00E41378" w:rsidRPr="00E41378" w:rsidTr="0000732A">
        <w:tc>
          <w:tcPr>
            <w:tcW w:w="2518" w:type="dxa"/>
            <w:shd w:val="clear" w:color="auto" w:fill="auto"/>
          </w:tcPr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t>Программы,</w:t>
            </w:r>
          </w:p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t>технологии и пособия по образовательной области</w:t>
            </w:r>
          </w:p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t xml:space="preserve"> «Физическое развитие»</w:t>
            </w:r>
          </w:p>
        </w:tc>
        <w:tc>
          <w:tcPr>
            <w:tcW w:w="8164" w:type="dxa"/>
            <w:shd w:val="clear" w:color="auto" w:fill="auto"/>
          </w:tcPr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lang w:eastAsia="en-US"/>
              </w:rPr>
              <w:t xml:space="preserve">  </w:t>
            </w:r>
            <w:r w:rsidRPr="00E41378">
              <w:rPr>
                <w:rFonts w:eastAsia="Calibri"/>
                <w:lang w:eastAsia="en-US"/>
              </w:rPr>
              <w:t>1. Организация деятельности детей на прогулке : вторая младшая группа / авт. – сост. В.Н. Кастрыкина, Г. П. Попова. – Волгоград: Учитель, 2012. – 200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2. Пензулаева Л.И . Оздоровительная гимнастика для детей дошкольного возраста (3-7 лет). – М.: Гуманит. Изд. Центр ВЛАДОС, 2001. -  128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3. Пензулаева Л.И. Подвижные игры и игровые упражнения с детьми 3-5 лет. – М.: Гуманит. Изд. Центр ВЛАДОС, 2001. – 112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4. Полтавцева Н.В. Физическая культура в дошкольном детстве: пособие для инструкторов физкультуры и воспитателей, работающих с детьми 3-4 лет / Н.В. Полтавцева, Н.А. Гордова. – М.: Просвещение, 2007. 176 с.: ил. 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5. Теплюк С.Н. Занятия на прогулках сдетьми младшего дошкольного возраста: пособие для педагогов дошк. Учреждений/ С.Н. Теплюк. – М.: Гуманитар.изд. центр Владос, 2005. – 157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6. Пензулаева Л.И. Физическая культура в детском саду: Младшая группа (3-4года).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7. Пензулаева Л.И. Физическая культура в детском саду: средняя группа (4-5лет).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 xml:space="preserve">8. </w:t>
            </w:r>
            <w:r w:rsidRPr="00E41378">
              <w:rPr>
                <w:rFonts w:eastAsiaTheme="minorHAnsi" w:cstheme="minorBidi"/>
                <w:lang w:eastAsia="en-US"/>
              </w:rPr>
              <w:t>Пензулаева Л.И. Физическая культура в детском саду: старшая группа (5-6лет).</w:t>
            </w:r>
            <w:r w:rsidRPr="00E41378">
              <w:rPr>
                <w:lang w:eastAsia="en-US"/>
              </w:rPr>
              <w:t xml:space="preserve"> 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 xml:space="preserve">9. </w:t>
            </w:r>
            <w:r w:rsidRPr="00E41378">
              <w:rPr>
                <w:rFonts w:eastAsiaTheme="minorHAnsi" w:cstheme="minorBidi"/>
                <w:lang w:eastAsia="en-US"/>
              </w:rPr>
              <w:t>Пензулаева Л.И. Физическая культура в детском саду: подготовительная группа (6-7 лет).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</w:p>
        </w:tc>
      </w:tr>
      <w:tr w:rsidR="00E41378" w:rsidRPr="00E41378" w:rsidTr="0000732A">
        <w:tc>
          <w:tcPr>
            <w:tcW w:w="2518" w:type="dxa"/>
            <w:shd w:val="clear" w:color="auto" w:fill="auto"/>
          </w:tcPr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t>Программы,</w:t>
            </w:r>
          </w:p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t xml:space="preserve">технологии и пособия по образовательной </w:t>
            </w:r>
            <w:r w:rsidRPr="00E41378">
              <w:rPr>
                <w:lang w:eastAsia="en-US"/>
              </w:rPr>
              <w:lastRenderedPageBreak/>
              <w:t xml:space="preserve">области </w:t>
            </w:r>
          </w:p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t>«Социально-коммуникативное развитие»</w:t>
            </w:r>
          </w:p>
        </w:tc>
        <w:tc>
          <w:tcPr>
            <w:tcW w:w="8164" w:type="dxa"/>
            <w:shd w:val="clear" w:color="auto" w:fill="auto"/>
          </w:tcPr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lastRenderedPageBreak/>
              <w:t>1. На поляне детства: хрестоматия для воспитателей дошкольных образовательных учреждений и родителей. - Казань: Редакционно – издательский центр, 2011.-256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2. Ульева Е.А. Сценарий сказок для интерактивных занятий с </w:t>
            </w:r>
            <w:r w:rsidRPr="00E41378">
              <w:rPr>
                <w:rFonts w:eastAsia="Calibri"/>
                <w:lang w:eastAsia="en-US"/>
              </w:rPr>
              <w:lastRenderedPageBreak/>
              <w:t>детьми 2-6 лет. – М.: ВАКО, 2014. – 64с. – (Умный мышонок).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3. Правила дорожного движения: система обучения дошкольников/ авт.-сост. Т.Г. Кобзева, И.А. Холодова,Г.С. Александрова. –Волгоград: Учитель, 2010. -219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4. Цикл занятий для детей дошкольного возраста по обучению правилам безопасного поведения на дорогах: Сборник конспектов занятий /  Сост.: Г.А.Галеева, С.М.гаффарова, З.Л. Ишниязова, Р.Ш. Ахмадиева и др. / Под общ. ред. Д.М.Мустафина. – Казань: ГУ «НЦ БЖД», 2009. – 240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5. Лучшие подвижные и логические игры для малышей от 3 до 6 лет / (ред. – сост. Е.А.Бойко). – М.: РИПОЛ классик, 2008. -256 с. :ил.  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6.Игры в детском саду / Для дошк. Возраста. – Мн .: 96 с. – (Мамина школа).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7. Дергунская В.А., Ошкина А.А. Игры –эксперименты с дошкольниками. Учебно –методическое пособие. – М.: Центр педагогического образования, 2013. – 64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8. Социально – эмоциональное развитие детей 3 -7 лет : совместная деятельность, развивающие занятия / авт. –сост. Т.Д. Пешкевич. – Волгоград: Учитель, 2012. – 123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9. Арушанова А.Г., Дурова Н.В., Иванкова Р.А., Рычагова Е.С. . Истоки диалога: Книга для воспитателей / под.ред. А.Г. Арушановой. – М.: «Мозаика  - Синтез», 2005. – 216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10. Шорыгина Т.А. Родные сказки: Нравственное –патриотическое воспитание. – М.: Прометей; Книголюб, 2003. – 128 с. (Развивающие сказки для детей.)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11.Тимофеева Е.А. Подвижные игры с детьми младшего дошкольного возраста: Пособие для воспитателя дет.сада – М.: Просвещение, 1979. – 96 с.,ил.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12.Развитие мыслительной деятельности детей раннего возраста: комплексные занятия / авт. –сост. Т.Н.Ильюшина. – Волгоград: Учитель, 213. – 130с.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13. Вместе с куклой я расту: познавательно – игровые занятия с детьми 2 – 7 лет / авт. – сост. О.Р. Меремьянина. – Волгоград: Учитель, 2012. – 221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14. Дидактические игры и упражнения по сенсорному воспитанию дошкольников. Пособие для воспитателя дет. Сада. Под. Ред. Л.А Венгера. Изд. 2-е, перераб. М., «Просвещение», 1978. – 96 с. С ил.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15. Качанова И.А., Лялина Л.А. Традиционые игры в детском саду. – М.: ТЦ Сфера, 2011.-112 с. (Новый детский сад с любовью).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16. Губанова Н.Ф развитие игровой деятельности: Вторая младшая группа. – М.: МОЗАИКА – СИНТЕЗ, 2014. – 144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17. Сборник подвижных игр. Для работы с детьми 2 -7 лет / Авт. – сост. Э.Я. Степаненкова. М.: МОЗАИКА – СИНТЕЗ, 2012. – 144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18.  Н.Ф. Театрализованная деятельность дошкольников: 2-5 лет. Методические рекомендации, конспекты занятий , сценарии игр и спектаклей. – М.: ВАКО, 2011. -256 с. – (Дошкольники: учим, развиваем, воспитываем).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19. Удальцова Е.И. Дидактические игры в воспитании и обучении дошкольников. – Мн., «Нар. света», 1976.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</w:p>
          <w:p w:rsidR="00E41378" w:rsidRPr="00E41378" w:rsidRDefault="00E41378" w:rsidP="00E41378">
            <w:pPr>
              <w:rPr>
                <w:lang w:eastAsia="en-US"/>
              </w:rPr>
            </w:pPr>
          </w:p>
        </w:tc>
      </w:tr>
      <w:tr w:rsidR="00E41378" w:rsidRPr="00E41378" w:rsidTr="0000732A">
        <w:tc>
          <w:tcPr>
            <w:tcW w:w="2518" w:type="dxa"/>
            <w:shd w:val="clear" w:color="auto" w:fill="auto"/>
          </w:tcPr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lastRenderedPageBreak/>
              <w:t>Программы,</w:t>
            </w:r>
          </w:p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t xml:space="preserve">технологии и </w:t>
            </w:r>
            <w:r w:rsidRPr="00E41378">
              <w:rPr>
                <w:lang w:eastAsia="en-US"/>
              </w:rPr>
              <w:lastRenderedPageBreak/>
              <w:t>пособия по образовательной области</w:t>
            </w:r>
          </w:p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t xml:space="preserve"> «Речевое развитие».</w:t>
            </w:r>
          </w:p>
        </w:tc>
        <w:tc>
          <w:tcPr>
            <w:tcW w:w="8164" w:type="dxa"/>
            <w:shd w:val="clear" w:color="auto" w:fill="auto"/>
          </w:tcPr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lastRenderedPageBreak/>
              <w:t xml:space="preserve">1. Развитие речи детей 3 – 5 лет. 2-е изд., перераб. И доп. / Под ред. О.С. Ушаковой. – М.: ТЦ Сфера, 2012. – 192 с. – (Развиваем </w:t>
            </w:r>
            <w:r w:rsidRPr="00E41378">
              <w:rPr>
                <w:rFonts w:eastAsia="Calibri"/>
                <w:lang w:eastAsia="en-US"/>
              </w:rPr>
              <w:lastRenderedPageBreak/>
              <w:t>речь).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2. Гербова В.В. Занятия по развитию речи во второй младшей группе детского сада. Планы занятий . – 2-е изд., испр. И доп. – М.: МОЗАИКА-СИНТЕЗ, 2009. – 96 с.: цв. вкл.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3. Гербова В.В. Приобщение детей к художественной литературе. Программа и методические рекомендации. – М.: Мозаика – Синтез, 2005. – 72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4. Ушакова о.С., Гавриш Н.В. Знакомство с литературой детей 3-5 лет. Конспкты занятий. – М.: ТЦ Сфера, 2009. -144 с. – (Развиваем речь).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5. Минаева В.М. Развитие эмоций дошкольников. Занятия. Игры: Пособия для работников дошкольных образовательных учреждений. – 3-е изд., испр. И доп. – М.: АРКТИ, 2003. – 48 с. (Развитие и воспитание дошкольника).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6. Гербова В.В. «Развитие речи в детском саду» Младшая группа (3-4года). Издательство Мозаика – Синтез, Москва 2014г.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7.  Гербова В.В. «Развитие речи в детском саду» Младшая группа (4-5лет). Издательство Мозаика – Синтез, Москва 2014г.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8. Гербова В.В. «Развитие речи в детском саду» Младшая группа (5-6 лет). Издательство Мозаика – Синтез, Москва 2014г.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9. Гербова В.В. «Развитие речи в детском саду» Младшая группа (6-7лет). Издательство Мозаика – Синтез, Москва 2014г.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10.</w:t>
            </w:r>
            <w:r w:rsidRPr="00E41378">
              <w:rPr>
                <w:lang w:eastAsia="en-US"/>
              </w:rPr>
              <w:tab/>
              <w:t>Г.С.Швайко «Игры и игровые упражнения для развития речи», М., Просвещение,1983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11. А.И.Максакова «Учите, играя», М., Просвещение, 1979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12. Р.К.Шаехова «Раз – словечко, два - словечко», Казань, 2002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ab/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</w:p>
        </w:tc>
      </w:tr>
      <w:tr w:rsidR="00E41378" w:rsidRPr="00E41378" w:rsidTr="0000732A">
        <w:tc>
          <w:tcPr>
            <w:tcW w:w="2518" w:type="dxa"/>
            <w:shd w:val="clear" w:color="auto" w:fill="auto"/>
          </w:tcPr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lastRenderedPageBreak/>
              <w:t>Программы,</w:t>
            </w:r>
          </w:p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t>технологии и пособия по образовательной области «Познавательное развитие»</w:t>
            </w:r>
          </w:p>
        </w:tc>
        <w:tc>
          <w:tcPr>
            <w:tcW w:w="8164" w:type="dxa"/>
            <w:shd w:val="clear" w:color="auto" w:fill="auto"/>
          </w:tcPr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1. Вахрушев А.А., Кочемасова Е.Е., Акимова Ю.А., Белова И.К. Здравствуй, мир! Окружающий мир для дошкольников. Методические рекомендации для воспитателей, учителей и родителей – М.: «Баласс», 2003 . – 304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2. Новикова В.П. Математика в детском саду. Младший дошкольный возраст. – М.: МОЗАИКА – СИНТЕЗ, 2000. – 104 с.: илл.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3.Петерсон Л.Г., Кочемасова Е.Е., Игралочка. Практический курс математики для дошкольников. Методические рекомендации. – Изд. 4 –е, доп. И перераб. / Л.Г. Петерсон, Е.Е. Кочемасова. – М.: Издательство «Ювента», 2010, 224 с.: ил.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4. Коскова Н.В. Раз, два, три, четыре – сосчитаем дырки в сыре… Развивающие игры и упражнения для детей четырёх лет (Текст) / Авт. – сост. Н.В. Коскова. – Новосибирск: Сиб унив. Изд – во, 2007. – 252 с. – (Всё лучшее для моего малыша).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5. «Развитие математического мышления у детей 5-7лет. Москва «Аканис», 1996г.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6. «Игры и упражнения по развитию умственных способностей у детей дошкольного возраста. В.Л. Абрамович 1990г.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«Ознакомление дошкольников с окружающим и социальной действительностью». Н.В. Алёшина, Ц.Г.Л. Москва 2005г.</w:t>
            </w:r>
          </w:p>
          <w:p w:rsidR="00E41378" w:rsidRPr="00E41378" w:rsidRDefault="00E41378" w:rsidP="00E41378">
            <w:pPr>
              <w:numPr>
                <w:ilvl w:val="0"/>
                <w:numId w:val="3"/>
              </w:numPr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«Добро пожаловать в экологию» О.А.Воронкевич Санкт-Петербург «Детство – ПРЕСС» 2003г.</w:t>
            </w:r>
          </w:p>
          <w:p w:rsidR="00E41378" w:rsidRPr="00E41378" w:rsidRDefault="00E41378" w:rsidP="00E41378">
            <w:pPr>
              <w:numPr>
                <w:ilvl w:val="0"/>
                <w:numId w:val="3"/>
              </w:numPr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«Сюжетные игры в экологическом воспитании дошкольников» С.Н. Николаева, И.А.Комарова Москва </w:t>
            </w:r>
            <w:r w:rsidRPr="00E41378">
              <w:rPr>
                <w:rFonts w:eastAsia="Calibri"/>
                <w:lang w:eastAsia="en-US"/>
              </w:rPr>
              <w:lastRenderedPageBreak/>
              <w:t xml:space="preserve">2003г. 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9. С.Н.Николаева «Юный эколог», М., мозаика синтез, 2010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10. «Раз ступенька, два ступенька» Л.Г. Петерсон, Москва «Баласс» 2003г.</w:t>
            </w:r>
          </w:p>
        </w:tc>
      </w:tr>
      <w:tr w:rsidR="00E41378" w:rsidRPr="00E41378" w:rsidTr="0000732A">
        <w:tc>
          <w:tcPr>
            <w:tcW w:w="2518" w:type="dxa"/>
            <w:shd w:val="clear" w:color="auto" w:fill="auto"/>
          </w:tcPr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lastRenderedPageBreak/>
              <w:t>Программы,</w:t>
            </w:r>
          </w:p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t>технологии и пособия пособий по образовательной области «Художественно-эстетическое развитие»</w:t>
            </w:r>
          </w:p>
        </w:tc>
        <w:tc>
          <w:tcPr>
            <w:tcW w:w="8164" w:type="dxa"/>
            <w:shd w:val="clear" w:color="auto" w:fill="auto"/>
          </w:tcPr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1.Открытые мероприятия для детей второй младшей группы. Образовательная область «Художественно – эстетическое развитие». Практическое пособие для старших воспитателей, методистов и педагогов ДОУ, родителей , гувернёров. – Авт. –сост. Аджи А.В., Кудинова Н.П. Воронеж: ООО «Метода», 2014. – 224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2.Комплексные занятия по программе под редакцией М.А. Васильевой, В.В.Гербовой, Т.С, Комаровой. Вторая младшая группа/ авт. – сост. Т.В. Ковригина, М.В. Косьяненко, О.В. Павлова. Волгоград: Учитель, 2011. – 234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3.Волчкова В.Н., Степанова Н.В. Конспекты занятий во второй младшей группе детского сада. Практическое пособие для воспитателей и методистов ДОУ. – Воронеж: ТЦ «Учитель», 2006. – 392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4.Конспекты интегрированных занятий во второй младшей группе детского сада. Ознакомление с художественной литературой. Развитие речи. Обучение грамоте: Практическое пособие для воспитателей ДОУ // Авт. –сост. Аджи А. В. – Воронеж: ТЦ «Учитель», 2006. – 170 с.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5.Комарова Т.С. Занятия по изобразительной деятельности во второй младшей группе детского сада. Конспекты занятий. – 2-е мздание, исправленное. – М.: МОЗАИКА – СИНТЕЗ, 2010. – 96 с.: цв.вкл.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6.Колдина Д.Н. Аппликация с детьми 3-4 лет. Конспекты занятий. – М.: МОЗАИКА – СИНТЕЗ, 2013. – 56 с., цв.вкл.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7.Колдина Д.Н. Лепка сдетьми 3 – 4 лет. Конспекты занятий. – М.: МОЗАИКА – СИНТЕЗ, 2013. -48 с. Цв. вкл.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8.Колдина Д.Н. Рисование с детьми 3 – 4 лет. Консекты занятий. – М.: МОЗАИКА – СИНТЕЗ, 2013. – 48 с.: цв. вкл. </w:t>
            </w:r>
          </w:p>
          <w:p w:rsidR="00E41378" w:rsidRPr="00E41378" w:rsidRDefault="00E41378" w:rsidP="00E41378">
            <w:pPr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9. Комарова Т.С. «Изобразительная деятельность в детском саду» (младшая группа 6-7лет), Мозаика-Синтез 2015г. 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10. Куцакова Л.В. «Конструирование и ручной труд в детском саду»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11. О.А.Соломенникова «Радость творчества»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12. О.П. Радынова «Настроения, чувства в музыке» Творческий центр «Сфера», 2010г.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13. О.П. Радынова «Музыка о животных и птицах» Творческий центр «Сфера», 2010г.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14. О.П. Радынова «Природа и музыка» Творческий центр «Сфера», 2010г.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15. Л. Мадорский, А.Зак «Музыкальное воспитание ребёнка», Москва, «Айрис пресс», 2011г.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16. Хрестоматия для детей старшего возраста Р.И.Жуковская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17. Хрестоматия В.И. Логиновой.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</w:p>
          <w:p w:rsidR="00E41378" w:rsidRPr="00E41378" w:rsidRDefault="00E41378" w:rsidP="00E41378">
            <w:pPr>
              <w:rPr>
                <w:lang w:eastAsia="en-US"/>
              </w:rPr>
            </w:pPr>
          </w:p>
          <w:p w:rsidR="00E41378" w:rsidRPr="00E41378" w:rsidRDefault="00E41378" w:rsidP="00E41378">
            <w:pPr>
              <w:rPr>
                <w:lang w:eastAsia="en-US"/>
              </w:rPr>
            </w:pPr>
          </w:p>
          <w:p w:rsidR="00E41378" w:rsidRPr="00E41378" w:rsidRDefault="00E41378" w:rsidP="00E41378">
            <w:pPr>
              <w:rPr>
                <w:lang w:eastAsia="en-US"/>
              </w:rPr>
            </w:pPr>
          </w:p>
        </w:tc>
      </w:tr>
      <w:tr w:rsidR="00E41378" w:rsidRPr="00E41378" w:rsidTr="0000732A">
        <w:tc>
          <w:tcPr>
            <w:tcW w:w="2518" w:type="dxa"/>
            <w:shd w:val="clear" w:color="auto" w:fill="auto"/>
          </w:tcPr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t xml:space="preserve">Реализация Региональной </w:t>
            </w:r>
            <w:r w:rsidRPr="00E41378">
              <w:rPr>
                <w:lang w:eastAsia="en-US"/>
              </w:rPr>
              <w:lastRenderedPageBreak/>
              <w:t>программы дошкольного образования</w:t>
            </w:r>
          </w:p>
        </w:tc>
        <w:tc>
          <w:tcPr>
            <w:tcW w:w="8164" w:type="dxa"/>
            <w:shd w:val="clear" w:color="auto" w:fill="auto"/>
          </w:tcPr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lastRenderedPageBreak/>
              <w:t>1.</w:t>
            </w:r>
            <w:r w:rsidRPr="00E41378">
              <w:rPr>
                <w:lang w:eastAsia="en-US"/>
              </w:rPr>
              <w:tab/>
              <w:t>Г.Х.Измайлова, «Воспитываем вместе», Казань, Магариф, 2006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lastRenderedPageBreak/>
              <w:t>2.</w:t>
            </w:r>
            <w:r w:rsidRPr="00E41378">
              <w:rPr>
                <w:lang w:eastAsia="en-US"/>
              </w:rPr>
              <w:tab/>
              <w:t>Г.З.Гарифеева, «Детские праздники» (на татарском языке), Казань, 2003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7.</w:t>
            </w:r>
            <w:r w:rsidRPr="00E41378">
              <w:rPr>
                <w:lang w:eastAsia="en-US"/>
              </w:rPr>
              <w:tab/>
              <w:t>Компакт – диски «Волшебные приключения Барсика в стране легенд», 2011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8.</w:t>
            </w:r>
            <w:r w:rsidRPr="00E41378">
              <w:rPr>
                <w:lang w:eastAsia="en-US"/>
              </w:rPr>
              <w:tab/>
              <w:t>Компакт – диск «Лето в песнях. Три пёрышка», музыкальные сказки на татарском языке, 2011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9.</w:t>
            </w:r>
            <w:r w:rsidRPr="00E41378">
              <w:rPr>
                <w:lang w:eastAsia="en-US"/>
              </w:rPr>
              <w:tab/>
              <w:t>Компакт – диск «Болтливая утка. Находчивый джигит», музыкальные сказки на татарском языке, 2011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10.</w:t>
            </w:r>
            <w:r w:rsidRPr="00E41378">
              <w:rPr>
                <w:lang w:eastAsia="en-US"/>
              </w:rPr>
              <w:tab/>
              <w:t>Компакт – диск «Батыр из теста», музыкальные сказки на тат. языке, 2011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11.</w:t>
            </w:r>
            <w:r w:rsidRPr="00E41378">
              <w:rPr>
                <w:lang w:eastAsia="en-US"/>
              </w:rPr>
              <w:tab/>
              <w:t>Л.Миннигалеева «Музыкальные сказки», Казань, Магариф, 2009 г.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12.</w:t>
            </w:r>
            <w:r w:rsidRPr="00E41378">
              <w:rPr>
                <w:lang w:eastAsia="en-US"/>
              </w:rPr>
              <w:tab/>
              <w:t>Р.Ш.Ахмадиева, Е.Е.Воронина «Обучение детей дошкольного возраста правилам поведения на дорогах», Казань, 2008 г.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13.</w:t>
            </w:r>
            <w:r w:rsidRPr="00E41378">
              <w:rPr>
                <w:lang w:eastAsia="en-US"/>
              </w:rPr>
              <w:tab/>
              <w:t>Р.К.Шаехова «Раз - словечко, два - словечко», Казань, 2011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14.</w:t>
            </w:r>
            <w:r w:rsidRPr="00E41378">
              <w:rPr>
                <w:lang w:eastAsia="en-US"/>
              </w:rPr>
              <w:tab/>
              <w:t>К.В.Закирова «На поляне детства», хрестоматия для воспитателей, Казань, 2011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15.</w:t>
            </w:r>
            <w:r w:rsidRPr="00E41378">
              <w:rPr>
                <w:lang w:eastAsia="en-US"/>
              </w:rPr>
              <w:tab/>
              <w:t>.К.В.Закирова «Балачак аланы», Казань, 2011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16.</w:t>
            </w:r>
            <w:r w:rsidRPr="00E41378">
              <w:rPr>
                <w:lang w:eastAsia="en-US"/>
              </w:rPr>
              <w:tab/>
              <w:t>Аудио – приложение «Татарча сойлешебез»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17.</w:t>
            </w:r>
            <w:r w:rsidRPr="00E41378">
              <w:rPr>
                <w:lang w:eastAsia="en-US"/>
              </w:rPr>
              <w:tab/>
              <w:t>Аудиодиск «Шома бас»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18.</w:t>
            </w:r>
            <w:r w:rsidRPr="00E41378">
              <w:rPr>
                <w:lang w:eastAsia="en-US"/>
              </w:rPr>
              <w:tab/>
              <w:t>Аудиодиск «Говорим по - татарски»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19.</w:t>
            </w:r>
            <w:r w:rsidRPr="00E41378">
              <w:rPr>
                <w:lang w:eastAsia="en-US"/>
              </w:rPr>
              <w:tab/>
              <w:t>К.Закирова «Игры в детском саду», методическое пособие, Казань, 2012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21.</w:t>
            </w:r>
            <w:r w:rsidRPr="00E41378">
              <w:rPr>
                <w:lang w:eastAsia="en-US"/>
              </w:rPr>
              <w:tab/>
              <w:t>З.Зарипова «Говорим по- татарски» методическое пособие по обучению детей 5 - 6 лет, Казань, 2012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22.</w:t>
            </w:r>
            <w:r w:rsidRPr="00E41378">
              <w:rPr>
                <w:lang w:eastAsia="en-US"/>
              </w:rPr>
              <w:tab/>
              <w:t>З.Зарипова «Говорим по- татарски» методическое пособие по обучению детей 6-7 лет, Казань, 2012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23.          З.М.Зарипова  Программа «Обучение русскоязычных детей татарскому языку в детском саду» , Казань, 2013</w:t>
            </w:r>
          </w:p>
        </w:tc>
      </w:tr>
      <w:tr w:rsidR="00E41378" w:rsidRPr="00E41378" w:rsidTr="0000732A">
        <w:tc>
          <w:tcPr>
            <w:tcW w:w="2518" w:type="dxa"/>
            <w:shd w:val="clear" w:color="auto" w:fill="auto"/>
          </w:tcPr>
          <w:p w:rsidR="00E41378" w:rsidRPr="00E41378" w:rsidRDefault="00E41378" w:rsidP="00E41378">
            <w:pPr>
              <w:jc w:val="center"/>
              <w:rPr>
                <w:lang w:eastAsia="en-US"/>
              </w:rPr>
            </w:pPr>
            <w:r w:rsidRPr="00E41378">
              <w:rPr>
                <w:lang w:eastAsia="en-US"/>
              </w:rPr>
              <w:lastRenderedPageBreak/>
              <w:t>Реализация программы «Школа 2100»</w:t>
            </w:r>
          </w:p>
        </w:tc>
        <w:tc>
          <w:tcPr>
            <w:tcW w:w="8164" w:type="dxa"/>
            <w:shd w:val="clear" w:color="auto" w:fill="auto"/>
          </w:tcPr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1.</w:t>
            </w:r>
            <w:r w:rsidRPr="00E41378">
              <w:rPr>
                <w:lang w:eastAsia="en-US"/>
              </w:rPr>
              <w:tab/>
              <w:t>А.А.Вахрушев, Е.Е.Кочемасова «Здравствуй мир», Баласс, М., 2010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2.</w:t>
            </w:r>
            <w:r w:rsidRPr="00E41378">
              <w:rPr>
                <w:lang w:eastAsia="en-US"/>
              </w:rPr>
              <w:tab/>
              <w:t>Р.Н.Бунеева «По дороге к азбуке», «Наши прописи», Баласс, М., 2010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3. Т.М.Бондаренко «Комплексные занятия в подготовительной группе детского сада», Учитель, М., 2009</w:t>
            </w:r>
          </w:p>
          <w:p w:rsidR="00E41378" w:rsidRPr="00E41378" w:rsidRDefault="00E41378" w:rsidP="00E41378">
            <w:pPr>
              <w:rPr>
                <w:lang w:eastAsia="en-US"/>
              </w:rPr>
            </w:pPr>
            <w:r w:rsidRPr="00E41378">
              <w:rPr>
                <w:lang w:eastAsia="en-US"/>
              </w:rPr>
              <w:t>4. Л.Г.Петерсон,  «Раз ступенька, два ступенька»,  Баласс, М., 2013</w:t>
            </w:r>
          </w:p>
        </w:tc>
      </w:tr>
    </w:tbl>
    <w:p w:rsidR="00E41378" w:rsidRPr="00E41378" w:rsidRDefault="00E41378" w:rsidP="00E4137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41378" w:rsidRPr="00E41378" w:rsidRDefault="00E41378" w:rsidP="00E4137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41378" w:rsidRPr="00E41378" w:rsidRDefault="00E41378" w:rsidP="00E4137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41378" w:rsidRPr="00E41378" w:rsidRDefault="00E41378" w:rsidP="00E41378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137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5. Перечень материально-технических средств, используемых в образовательной деятельности в соответствии с ФГОС  дошкольного </w:t>
      </w:r>
      <w:r w:rsidRPr="00E41378">
        <w:rPr>
          <w:rFonts w:asciiTheme="minorHAnsi" w:eastAsiaTheme="minorHAnsi" w:hAnsiTheme="minorHAnsi" w:cstheme="minorBidi"/>
          <w:b/>
          <w:color w:val="000000"/>
          <w:sz w:val="22"/>
          <w:szCs w:val="22"/>
          <w:lang w:eastAsia="en-US"/>
        </w:rPr>
        <w:t>образования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57"/>
        <w:gridCol w:w="1714"/>
      </w:tblGrid>
      <w:tr w:rsidR="00E41378" w:rsidRPr="00E41378" w:rsidTr="0000732A">
        <w:tc>
          <w:tcPr>
            <w:tcW w:w="817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14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957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33"/>
              <w:jc w:val="both"/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Перечень материально-технических средств</w:t>
            </w:r>
          </w:p>
        </w:tc>
        <w:tc>
          <w:tcPr>
            <w:tcW w:w="1714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Количество (шт)  </w:t>
            </w:r>
          </w:p>
        </w:tc>
      </w:tr>
      <w:tr w:rsidR="00E41378" w:rsidRPr="00E41378" w:rsidTr="0000732A">
        <w:tc>
          <w:tcPr>
            <w:tcW w:w="817" w:type="dxa"/>
          </w:tcPr>
          <w:p w:rsidR="00E41378" w:rsidRPr="00E41378" w:rsidRDefault="00E41378" w:rsidP="00E41378">
            <w:pPr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57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33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компьютер</w:t>
            </w:r>
          </w:p>
        </w:tc>
        <w:tc>
          <w:tcPr>
            <w:tcW w:w="1714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72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E41378" w:rsidRPr="00E41378" w:rsidTr="0000732A">
        <w:tc>
          <w:tcPr>
            <w:tcW w:w="817" w:type="dxa"/>
          </w:tcPr>
          <w:p w:rsidR="00E41378" w:rsidRPr="00E41378" w:rsidRDefault="00E41378" w:rsidP="00E41378">
            <w:pPr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57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33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ноутбук</w:t>
            </w:r>
          </w:p>
        </w:tc>
        <w:tc>
          <w:tcPr>
            <w:tcW w:w="1714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72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</w:p>
        </w:tc>
      </w:tr>
      <w:tr w:rsidR="00E41378" w:rsidRPr="00E41378" w:rsidTr="0000732A">
        <w:tc>
          <w:tcPr>
            <w:tcW w:w="817" w:type="dxa"/>
          </w:tcPr>
          <w:p w:rsidR="00E41378" w:rsidRPr="00E41378" w:rsidRDefault="00E41378" w:rsidP="00E41378">
            <w:pPr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57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33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МФУ « </w:t>
            </w: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Canon</w:t>
            </w: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» лазерный</w:t>
            </w:r>
          </w:p>
        </w:tc>
        <w:tc>
          <w:tcPr>
            <w:tcW w:w="1714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72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E41378" w:rsidRPr="00E41378" w:rsidTr="0000732A">
        <w:tc>
          <w:tcPr>
            <w:tcW w:w="817" w:type="dxa"/>
          </w:tcPr>
          <w:p w:rsidR="00E41378" w:rsidRPr="00E41378" w:rsidRDefault="00E41378" w:rsidP="00E41378">
            <w:pPr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57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33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МФУ  </w:t>
            </w: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EPSON </w:t>
            </w: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струйный</w:t>
            </w:r>
          </w:p>
        </w:tc>
        <w:tc>
          <w:tcPr>
            <w:tcW w:w="1714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72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E41378" w:rsidRPr="00E41378" w:rsidTr="0000732A">
        <w:tc>
          <w:tcPr>
            <w:tcW w:w="817" w:type="dxa"/>
          </w:tcPr>
          <w:p w:rsidR="00E41378" w:rsidRPr="00E41378" w:rsidRDefault="00E41378" w:rsidP="00E41378">
            <w:pPr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57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33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Мультимедийный  проектор</w:t>
            </w:r>
          </w:p>
        </w:tc>
        <w:tc>
          <w:tcPr>
            <w:tcW w:w="1714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72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</w:tr>
      <w:tr w:rsidR="00E41378" w:rsidRPr="00E41378" w:rsidTr="0000732A">
        <w:tc>
          <w:tcPr>
            <w:tcW w:w="817" w:type="dxa"/>
          </w:tcPr>
          <w:p w:rsidR="00E41378" w:rsidRPr="00E41378" w:rsidRDefault="00E41378" w:rsidP="00E41378">
            <w:pPr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57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33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Экран для проектора</w:t>
            </w:r>
          </w:p>
        </w:tc>
        <w:tc>
          <w:tcPr>
            <w:tcW w:w="1714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72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E41378" w:rsidRPr="00E41378" w:rsidTr="0000732A">
        <w:tc>
          <w:tcPr>
            <w:tcW w:w="817" w:type="dxa"/>
          </w:tcPr>
          <w:p w:rsidR="00E41378" w:rsidRPr="00E41378" w:rsidRDefault="00E41378" w:rsidP="00E41378">
            <w:pPr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57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33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Телевизор </w:t>
            </w:r>
          </w:p>
        </w:tc>
        <w:tc>
          <w:tcPr>
            <w:tcW w:w="1714" w:type="dxa"/>
          </w:tcPr>
          <w:p w:rsidR="00E41378" w:rsidRPr="00E41378" w:rsidRDefault="00E41378" w:rsidP="00E41378">
            <w:pPr>
              <w:tabs>
                <w:tab w:val="center" w:pos="4677"/>
                <w:tab w:val="right" w:pos="9355"/>
              </w:tabs>
              <w:spacing w:after="160" w:line="259" w:lineRule="auto"/>
              <w:ind w:firstLine="72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413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</w:tbl>
    <w:p w:rsidR="00E41378" w:rsidRPr="00E41378" w:rsidRDefault="00E41378" w:rsidP="00E4137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41378" w:rsidRPr="00E41378" w:rsidRDefault="00E41378" w:rsidP="00E41378">
      <w:pPr>
        <w:jc w:val="center"/>
        <w:rPr>
          <w:rFonts w:eastAsia="Calibri"/>
          <w:b/>
          <w:lang w:eastAsia="en-US"/>
        </w:rPr>
      </w:pPr>
      <w:r w:rsidRPr="00E41378">
        <w:rPr>
          <w:rFonts w:eastAsia="Calibri"/>
          <w:b/>
          <w:lang w:eastAsia="en-US"/>
        </w:rPr>
        <w:t>6. Предметно-развивающая среда помещений и групповых комнат МБДОУ.</w:t>
      </w:r>
    </w:p>
    <w:p w:rsidR="00E41378" w:rsidRPr="00E41378" w:rsidRDefault="00E41378" w:rsidP="00E41378">
      <w:pPr>
        <w:jc w:val="both"/>
        <w:rPr>
          <w:rFonts w:eastAsia="Calibri"/>
          <w:lang w:eastAsia="en-US"/>
        </w:rPr>
      </w:pPr>
    </w:p>
    <w:tbl>
      <w:tblPr>
        <w:tblW w:w="526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50"/>
        <w:gridCol w:w="270"/>
        <w:gridCol w:w="3541"/>
        <w:gridCol w:w="12"/>
        <w:gridCol w:w="4686"/>
      </w:tblGrid>
      <w:tr w:rsidR="00E41378" w:rsidRPr="00E41378" w:rsidTr="0000732A">
        <w:trPr>
          <w:trHeight w:val="125"/>
        </w:trPr>
        <w:tc>
          <w:tcPr>
            <w:tcW w:w="755" w:type="pct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b/>
                <w:bCs/>
                <w:color w:val="000000"/>
                <w:lang w:eastAsia="en-US"/>
              </w:rPr>
              <w:t xml:space="preserve">Вид помещения </w:t>
            </w:r>
          </w:p>
        </w:tc>
        <w:tc>
          <w:tcPr>
            <w:tcW w:w="1921" w:type="pct"/>
            <w:gridSpan w:val="4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b/>
                <w:bCs/>
                <w:color w:val="000000"/>
                <w:lang w:eastAsia="en-US"/>
              </w:rPr>
              <w:t xml:space="preserve">Основное предназначение </w:t>
            </w:r>
          </w:p>
        </w:tc>
        <w:tc>
          <w:tcPr>
            <w:tcW w:w="2324" w:type="pct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b/>
                <w:bCs/>
                <w:color w:val="000000"/>
                <w:lang w:eastAsia="en-US"/>
              </w:rPr>
              <w:t xml:space="preserve">Оснащение </w:t>
            </w:r>
          </w:p>
        </w:tc>
      </w:tr>
      <w:tr w:rsidR="00E41378" w:rsidRPr="00E41378" w:rsidTr="0000732A">
        <w:trPr>
          <w:trHeight w:val="125"/>
        </w:trPr>
        <w:tc>
          <w:tcPr>
            <w:tcW w:w="5000" w:type="pct"/>
            <w:gridSpan w:val="6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b/>
                <w:bCs/>
                <w:color w:val="000000"/>
                <w:lang w:eastAsia="en-US"/>
              </w:rPr>
              <w:t xml:space="preserve">Предметно-развивающая среда в МБДОУ </w:t>
            </w:r>
          </w:p>
        </w:tc>
      </w:tr>
      <w:tr w:rsidR="00E41378" w:rsidRPr="00E41378" w:rsidTr="0000732A">
        <w:trPr>
          <w:trHeight w:val="409"/>
        </w:trPr>
        <w:tc>
          <w:tcPr>
            <w:tcW w:w="780" w:type="pct"/>
            <w:gridSpan w:val="2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Музыкально-спортивный зал </w:t>
            </w:r>
          </w:p>
        </w:tc>
        <w:tc>
          <w:tcPr>
            <w:tcW w:w="189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Непосредственно образовательная деятельность </w:t>
            </w:r>
          </w:p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>утренняя гимнастика</w:t>
            </w:r>
          </w:p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>досуговые  мероприятия</w:t>
            </w:r>
          </w:p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>праздники</w:t>
            </w:r>
          </w:p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Театрализованные представления </w:t>
            </w:r>
          </w:p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Родительские собрания и прочие мероприятия для родителей 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музыкальный центр,  переносная мультимедийная установка, </w:t>
            </w:r>
          </w:p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>Пианино, электропианино</w:t>
            </w:r>
          </w:p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>Детские музыкальные инструменты</w:t>
            </w:r>
          </w:p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Различные виды театра, ширмы </w:t>
            </w:r>
          </w:p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Спортивное оборудование для прыжков, метания, лазания, равновесия </w:t>
            </w:r>
          </w:p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Нетрадиционное физкультурное оборудование </w:t>
            </w:r>
          </w:p>
          <w:p w:rsidR="00E41378" w:rsidRPr="00E41378" w:rsidRDefault="00E41378" w:rsidP="00E4137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Шкаф для используемых муз.  руководителем пособий, игрушек, атрибутов </w:t>
            </w:r>
          </w:p>
        </w:tc>
      </w:tr>
      <w:tr w:rsidR="00E41378" w:rsidRPr="00E41378" w:rsidTr="0000732A">
        <w:trPr>
          <w:trHeight w:val="622"/>
        </w:trPr>
        <w:tc>
          <w:tcPr>
            <w:tcW w:w="780" w:type="pct"/>
            <w:gridSpan w:val="2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Медицинский кабинет </w:t>
            </w:r>
          </w:p>
        </w:tc>
        <w:tc>
          <w:tcPr>
            <w:tcW w:w="189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Осмотр детей, консультации медсестры, врачей; </w:t>
            </w:r>
          </w:p>
          <w:p w:rsidR="00E41378" w:rsidRPr="00E41378" w:rsidRDefault="00E41378" w:rsidP="00E4137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Консультативно-просветительская работа с родителями и сотрудниками ДОУ </w:t>
            </w: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Медицинский кабинет </w:t>
            </w:r>
          </w:p>
          <w:p w:rsidR="00E41378" w:rsidRPr="00E41378" w:rsidRDefault="00E41378" w:rsidP="00E4137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>Изолятор</w:t>
            </w:r>
          </w:p>
          <w:p w:rsidR="00E41378" w:rsidRPr="00E41378" w:rsidRDefault="00E41378" w:rsidP="00E4137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>Процедурный кабинет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</w:tr>
      <w:tr w:rsidR="00E41378" w:rsidRPr="00E41378" w:rsidTr="0000732A">
        <w:trPr>
          <w:trHeight w:val="300"/>
        </w:trPr>
        <w:tc>
          <w:tcPr>
            <w:tcW w:w="780" w:type="pct"/>
            <w:gridSpan w:val="2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Коридоры ДОУ </w:t>
            </w:r>
          </w:p>
        </w:tc>
        <w:tc>
          <w:tcPr>
            <w:tcW w:w="189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Стенды для родителей</w:t>
            </w:r>
          </w:p>
          <w:p w:rsidR="00E41378" w:rsidRPr="00E41378" w:rsidRDefault="00E41378" w:rsidP="00E413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Стенды   для сотрудников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</w:tr>
      <w:tr w:rsidR="00E41378" w:rsidRPr="00E41378" w:rsidTr="0000732A">
        <w:trPr>
          <w:trHeight w:val="943"/>
        </w:trPr>
        <w:tc>
          <w:tcPr>
            <w:tcW w:w="780" w:type="pct"/>
            <w:gridSpan w:val="2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Участки </w:t>
            </w:r>
          </w:p>
        </w:tc>
        <w:tc>
          <w:tcPr>
            <w:tcW w:w="189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Прогулки, наблюдения;</w:t>
            </w:r>
          </w:p>
          <w:p w:rsidR="00E41378" w:rsidRPr="00E41378" w:rsidRDefault="00E41378" w:rsidP="00E413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Игровая деятельность;</w:t>
            </w:r>
          </w:p>
          <w:p w:rsidR="00E41378" w:rsidRPr="00E41378" w:rsidRDefault="00E41378" w:rsidP="00E413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Самостоятельная двигательная деятельность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ind w:left="720"/>
              <w:rPr>
                <w:rFonts w:eastAsia="Calibri"/>
                <w:lang w:eastAsia="en-US"/>
              </w:rPr>
            </w:pPr>
          </w:p>
          <w:p w:rsidR="00E41378" w:rsidRPr="00E41378" w:rsidRDefault="00E41378" w:rsidP="00E413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Трудовая деятельность.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Прогулочные площадки для детей всех возрастных групп.</w:t>
            </w:r>
          </w:p>
          <w:p w:rsidR="00E41378" w:rsidRPr="00E41378" w:rsidRDefault="00E41378" w:rsidP="00E413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Игровое, функциональное, и спортивное оборудование.</w:t>
            </w:r>
          </w:p>
          <w:p w:rsidR="00E41378" w:rsidRPr="00E41378" w:rsidRDefault="00E41378" w:rsidP="00E413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Физкультурная площадка.</w:t>
            </w:r>
          </w:p>
          <w:p w:rsidR="00E41378" w:rsidRPr="00E41378" w:rsidRDefault="00E41378" w:rsidP="00E413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Цветники. Экологическая тропа</w:t>
            </w:r>
          </w:p>
        </w:tc>
      </w:tr>
      <w:tr w:rsidR="00E41378" w:rsidRPr="00E41378" w:rsidTr="0000732A">
        <w:trPr>
          <w:trHeight w:val="620"/>
        </w:trPr>
        <w:tc>
          <w:tcPr>
            <w:tcW w:w="780" w:type="pct"/>
            <w:gridSpan w:val="2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lastRenderedPageBreak/>
              <w:t xml:space="preserve">Физкультурная площадка </w:t>
            </w:r>
          </w:p>
        </w:tc>
        <w:tc>
          <w:tcPr>
            <w:tcW w:w="189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Спортивное оборудование</w:t>
            </w:r>
          </w:p>
          <w:p w:rsidR="00E41378" w:rsidRPr="00E41378" w:rsidRDefault="00E41378" w:rsidP="00E413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Оборудование для спортивных игр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</w:tr>
      <w:tr w:rsidR="00E41378" w:rsidRPr="00E41378" w:rsidTr="0000732A">
        <w:trPr>
          <w:trHeight w:val="125"/>
        </w:trPr>
        <w:tc>
          <w:tcPr>
            <w:tcW w:w="5000" w:type="pct"/>
            <w:gridSpan w:val="6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b/>
                <w:bCs/>
                <w:color w:val="000000"/>
                <w:lang w:eastAsia="en-US"/>
              </w:rPr>
              <w:t xml:space="preserve">Предметно-развивающая среда в группах </w:t>
            </w:r>
          </w:p>
        </w:tc>
      </w:tr>
      <w:tr w:rsidR="00E41378" w:rsidRPr="00E41378" w:rsidTr="0000732A">
        <w:trPr>
          <w:trHeight w:val="942"/>
        </w:trPr>
        <w:tc>
          <w:tcPr>
            <w:tcW w:w="914" w:type="pct"/>
            <w:gridSpan w:val="3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Микроцентр «Физкультурный уголок» </w:t>
            </w:r>
          </w:p>
        </w:tc>
        <w:tc>
          <w:tcPr>
            <w:tcW w:w="1756" w:type="pct"/>
          </w:tcPr>
          <w:p w:rsidR="00E41378" w:rsidRPr="00E41378" w:rsidRDefault="00E41378" w:rsidP="00E4137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Оборудование для ходьбы, бега, равновесия</w:t>
            </w:r>
          </w:p>
          <w:p w:rsidR="00E41378" w:rsidRPr="00E41378" w:rsidRDefault="00E41378" w:rsidP="00E4137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Для прыжков</w:t>
            </w:r>
          </w:p>
          <w:p w:rsidR="00E41378" w:rsidRPr="00E41378" w:rsidRDefault="00E41378" w:rsidP="00E4137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Для катания, бросания, ловли</w:t>
            </w:r>
          </w:p>
          <w:p w:rsidR="00E41378" w:rsidRPr="00E41378" w:rsidRDefault="00E41378" w:rsidP="00E4137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Для ползания и лазания</w:t>
            </w:r>
          </w:p>
          <w:p w:rsidR="00E41378" w:rsidRPr="00E41378" w:rsidRDefault="00E41378" w:rsidP="00E4137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Атрибуты к подвижным и спортивным играм</w:t>
            </w:r>
          </w:p>
          <w:p w:rsidR="00E41378" w:rsidRPr="00E41378" w:rsidRDefault="00E41378" w:rsidP="00E4137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Нетрадиционное физкультурное оборудование</w:t>
            </w:r>
          </w:p>
        </w:tc>
      </w:tr>
      <w:tr w:rsidR="00E41378" w:rsidRPr="00E41378" w:rsidTr="0000732A">
        <w:trPr>
          <w:trHeight w:val="976"/>
        </w:trPr>
        <w:tc>
          <w:tcPr>
            <w:tcW w:w="914" w:type="pct"/>
            <w:gridSpan w:val="3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Микроцентр «Уголок природы» </w:t>
            </w:r>
          </w:p>
        </w:tc>
        <w:tc>
          <w:tcPr>
            <w:tcW w:w="1756" w:type="pct"/>
          </w:tcPr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Расширение познавательного опыта, его использование в трудовой деятельности 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Календарь природы (2 мл, ср, ст, подг гр)</w:t>
            </w:r>
          </w:p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Комнатные растения в соответствии с возрастными рекомендациями</w:t>
            </w:r>
          </w:p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 Сезонный материал</w:t>
            </w:r>
          </w:p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 Паспорта растений</w:t>
            </w:r>
          </w:p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Стенд со сменяющимся материалом на экологическую тематику</w:t>
            </w:r>
          </w:p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Литература природоведческого содержания, набор картинок, альбомы</w:t>
            </w:r>
          </w:p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Материал для проведения элементарных опытов</w:t>
            </w:r>
          </w:p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Обучающие и дидактические игры по экологии</w:t>
            </w:r>
          </w:p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Инвентарь для трудовой деятельности</w:t>
            </w:r>
          </w:p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Природный и бросовый материал.</w:t>
            </w:r>
          </w:p>
          <w:p w:rsidR="00E41378" w:rsidRPr="00E41378" w:rsidRDefault="00E41378" w:rsidP="00E4137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Материал по астрономии (ст, подг)</w:t>
            </w:r>
          </w:p>
        </w:tc>
      </w:tr>
      <w:tr w:rsidR="00E41378" w:rsidRPr="00E41378" w:rsidTr="0000732A">
        <w:trPr>
          <w:trHeight w:val="138"/>
        </w:trPr>
        <w:tc>
          <w:tcPr>
            <w:tcW w:w="914" w:type="pct"/>
            <w:gridSpan w:val="3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>Микроцентр «Уголок развивающих игр»</w:t>
            </w:r>
          </w:p>
        </w:tc>
        <w:tc>
          <w:tcPr>
            <w:tcW w:w="1756" w:type="pct"/>
          </w:tcPr>
          <w:p w:rsidR="00E41378" w:rsidRPr="00E41378" w:rsidRDefault="00E41378" w:rsidP="00E413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Расширение познавательного сенсорного опыта детей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  <w:r w:rsidRPr="00E41378">
              <w:rPr>
                <w:rFonts w:ascii="Wingdings" w:eastAsia="Calibri" w:hAnsi="Wingdings" w:cs="Wingdings"/>
                <w:color w:val="000000"/>
                <w:lang w:eastAsia="en-US"/>
              </w:rPr>
              <w:t>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lastRenderedPageBreak/>
              <w:t>Дидактический материал по сенсорному воспитанию</w:t>
            </w:r>
          </w:p>
          <w:p w:rsidR="00E41378" w:rsidRPr="00E41378" w:rsidRDefault="00E41378" w:rsidP="00E413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Дидактические игры </w:t>
            </w:r>
          </w:p>
          <w:p w:rsidR="00E41378" w:rsidRPr="00E41378" w:rsidRDefault="00E41378" w:rsidP="00E413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lastRenderedPageBreak/>
              <w:t xml:space="preserve">Настольно-печатные игры </w:t>
            </w:r>
          </w:p>
          <w:p w:rsidR="00E41378" w:rsidRPr="00E41378" w:rsidRDefault="00E41378" w:rsidP="00E413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Познавательный материал </w:t>
            </w:r>
          </w:p>
          <w:p w:rsidR="00E41378" w:rsidRPr="00E41378" w:rsidRDefault="00E41378" w:rsidP="00E413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>Материал для детского экспериментирования</w:t>
            </w:r>
          </w:p>
        </w:tc>
      </w:tr>
      <w:tr w:rsidR="00E41378" w:rsidRPr="00E41378" w:rsidTr="0000732A">
        <w:trPr>
          <w:trHeight w:val="138"/>
        </w:trPr>
        <w:tc>
          <w:tcPr>
            <w:tcW w:w="914" w:type="pct"/>
            <w:gridSpan w:val="3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lastRenderedPageBreak/>
              <w:t xml:space="preserve">Микроцентр «Строительная мастерская» </w:t>
            </w:r>
          </w:p>
        </w:tc>
        <w:tc>
          <w:tcPr>
            <w:tcW w:w="1756" w:type="pct"/>
          </w:tcPr>
          <w:p w:rsidR="00E41378" w:rsidRPr="00E41378" w:rsidRDefault="00E41378" w:rsidP="00E4137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Напольный строительный материал; </w:t>
            </w:r>
          </w:p>
          <w:p w:rsidR="00E41378" w:rsidRPr="00E41378" w:rsidRDefault="00E41378" w:rsidP="00E4137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Настольный строительный материал </w:t>
            </w:r>
          </w:p>
          <w:p w:rsidR="00E41378" w:rsidRPr="00E41378" w:rsidRDefault="00E41378" w:rsidP="00E4137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Пластмассовые конструкторы (младший возраст- с крупными деталями) </w:t>
            </w:r>
          </w:p>
          <w:p w:rsidR="00E41378" w:rsidRPr="00E41378" w:rsidRDefault="00E41378" w:rsidP="00E4137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Конструкторы с металлическими деталями- старший возраст </w:t>
            </w:r>
          </w:p>
          <w:p w:rsidR="00E41378" w:rsidRPr="00E41378" w:rsidRDefault="00E41378" w:rsidP="00E4137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 Схемы и модели для всех видов конструкторов – старший возраст </w:t>
            </w:r>
          </w:p>
          <w:p w:rsidR="00E41378" w:rsidRPr="00E41378" w:rsidRDefault="00E41378" w:rsidP="00E4137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Мягкие строительно- игровые модули- младший возраст </w:t>
            </w:r>
          </w:p>
          <w:p w:rsidR="00E41378" w:rsidRPr="00E41378" w:rsidRDefault="00E41378" w:rsidP="00E4137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Транспортные игрушки </w:t>
            </w:r>
          </w:p>
          <w:p w:rsidR="00E41378" w:rsidRPr="00E41378" w:rsidRDefault="00E41378" w:rsidP="00E4137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Схемы, иллюстрации отдельных построек (мосты, дома, корабли, самолёт и др.). </w:t>
            </w:r>
          </w:p>
        </w:tc>
      </w:tr>
      <w:tr w:rsidR="00E41378" w:rsidRPr="00E41378" w:rsidTr="0000732A">
        <w:trPr>
          <w:trHeight w:val="138"/>
        </w:trPr>
        <w:tc>
          <w:tcPr>
            <w:tcW w:w="914" w:type="pct"/>
            <w:gridSpan w:val="3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Микроцентр «Игровая зона» </w:t>
            </w:r>
          </w:p>
        </w:tc>
        <w:tc>
          <w:tcPr>
            <w:tcW w:w="1756" w:type="pct"/>
          </w:tcPr>
          <w:p w:rsidR="00E41378" w:rsidRPr="00E41378" w:rsidRDefault="00E41378" w:rsidP="00E4137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Атрибутика для с-р игр по возрасту детей («Семья», «Больница», «Магазин», «Школа», «Парикмахерская», «Почта», «Армия», «Космонавты», «Библиотека», «Ателье») </w:t>
            </w:r>
          </w:p>
          <w:p w:rsidR="00E41378" w:rsidRPr="00E41378" w:rsidRDefault="00E41378" w:rsidP="00E4137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Предметы- заместители </w:t>
            </w:r>
          </w:p>
        </w:tc>
      </w:tr>
      <w:tr w:rsidR="00E41378" w:rsidRPr="00E41378" w:rsidTr="0000732A">
        <w:trPr>
          <w:trHeight w:val="138"/>
        </w:trPr>
        <w:tc>
          <w:tcPr>
            <w:tcW w:w="914" w:type="pct"/>
            <w:gridSpan w:val="3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Микроцентр «Уголок безопасности» </w:t>
            </w:r>
          </w:p>
        </w:tc>
        <w:tc>
          <w:tcPr>
            <w:tcW w:w="1756" w:type="pct"/>
          </w:tcPr>
          <w:p w:rsidR="00E41378" w:rsidRPr="00E41378" w:rsidRDefault="00E41378" w:rsidP="00E4137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Дидактические, настольные игры по профилактике ДТП </w:t>
            </w:r>
          </w:p>
          <w:p w:rsidR="00E41378" w:rsidRPr="00E41378" w:rsidRDefault="00E41378" w:rsidP="00E4137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Макеты перекрестков, районов города, </w:t>
            </w:r>
          </w:p>
          <w:p w:rsidR="00E41378" w:rsidRPr="00E41378" w:rsidRDefault="00E41378" w:rsidP="00E4137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Дорожные знаки </w:t>
            </w:r>
          </w:p>
          <w:p w:rsidR="00E41378" w:rsidRPr="00E41378" w:rsidRDefault="00E41378" w:rsidP="00E4137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Литература о правилах дорожного движения </w:t>
            </w:r>
          </w:p>
        </w:tc>
      </w:tr>
      <w:tr w:rsidR="00E41378" w:rsidRPr="00E41378" w:rsidTr="0000732A">
        <w:trPr>
          <w:trHeight w:val="138"/>
        </w:trPr>
        <w:tc>
          <w:tcPr>
            <w:tcW w:w="914" w:type="pct"/>
            <w:gridSpan w:val="3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>Микроцентр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>«Краеведческий уголок»</w:t>
            </w:r>
          </w:p>
        </w:tc>
        <w:tc>
          <w:tcPr>
            <w:tcW w:w="1756" w:type="pct"/>
          </w:tcPr>
          <w:p w:rsidR="00E41378" w:rsidRPr="00E41378" w:rsidRDefault="00E41378" w:rsidP="00E413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Расширение краеведческих представлений детей, накопление познавательного опыта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Государственная и Мензелинская символика </w:t>
            </w:r>
          </w:p>
          <w:p w:rsidR="00E41378" w:rsidRPr="00E41378" w:rsidRDefault="00E41378" w:rsidP="00E413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Образцы русских и татарских костюмов </w:t>
            </w:r>
          </w:p>
          <w:p w:rsidR="00E41378" w:rsidRPr="00E41378" w:rsidRDefault="00E41378" w:rsidP="00E413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Наглядный материал: альбомы, картины, фотоиллюстрации и др. </w:t>
            </w:r>
          </w:p>
          <w:p w:rsidR="00E41378" w:rsidRPr="00E41378" w:rsidRDefault="00E41378" w:rsidP="00E413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lastRenderedPageBreak/>
              <w:t xml:space="preserve">Предметы народно- прикладного искусства </w:t>
            </w:r>
          </w:p>
          <w:p w:rsidR="00E41378" w:rsidRPr="00E41378" w:rsidRDefault="00E41378" w:rsidP="00E413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 Предметы русского и татарского   быта </w:t>
            </w:r>
          </w:p>
          <w:p w:rsidR="00E41378" w:rsidRPr="00E41378" w:rsidRDefault="00E41378" w:rsidP="00E413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Детская художественной литературы</w:t>
            </w:r>
          </w:p>
        </w:tc>
      </w:tr>
      <w:tr w:rsidR="00E41378" w:rsidRPr="00E41378" w:rsidTr="0000732A">
        <w:trPr>
          <w:trHeight w:val="138"/>
        </w:trPr>
        <w:tc>
          <w:tcPr>
            <w:tcW w:w="914" w:type="pct"/>
            <w:gridSpan w:val="3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lastRenderedPageBreak/>
              <w:t>Микроцентр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«Книжный уголок» </w:t>
            </w:r>
          </w:p>
        </w:tc>
        <w:tc>
          <w:tcPr>
            <w:tcW w:w="1756" w:type="pct"/>
          </w:tcPr>
          <w:p w:rsidR="00E41378" w:rsidRPr="00E41378" w:rsidRDefault="00E41378" w:rsidP="00E4137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Детская художественная литература в соответствии с возрастом детей </w:t>
            </w:r>
          </w:p>
          <w:p w:rsidR="00E41378" w:rsidRPr="00E41378" w:rsidRDefault="00E41378" w:rsidP="00E4137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Наличие художественной литературы </w:t>
            </w:r>
          </w:p>
          <w:p w:rsidR="00E41378" w:rsidRPr="00E41378" w:rsidRDefault="00E41378" w:rsidP="00E4137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E41378" w:rsidRPr="00E41378" w:rsidRDefault="00E41378" w:rsidP="00E4137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Материалы о художниках – иллюстраторах </w:t>
            </w:r>
          </w:p>
          <w:p w:rsidR="00E41378" w:rsidRPr="00E41378" w:rsidRDefault="00E41378" w:rsidP="00E4137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Портреты   поэтов, писателей (старший возраст) </w:t>
            </w:r>
          </w:p>
          <w:p w:rsidR="00E41378" w:rsidRPr="00E41378" w:rsidRDefault="00E41378" w:rsidP="00E4137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Тематические выставки </w:t>
            </w:r>
          </w:p>
        </w:tc>
      </w:tr>
      <w:tr w:rsidR="00E41378" w:rsidRPr="00E41378" w:rsidTr="0000732A">
        <w:trPr>
          <w:trHeight w:val="138"/>
        </w:trPr>
        <w:tc>
          <w:tcPr>
            <w:tcW w:w="914" w:type="pct"/>
            <w:gridSpan w:val="3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Микроцентр «Театрализованный уголок» </w:t>
            </w:r>
          </w:p>
        </w:tc>
        <w:tc>
          <w:tcPr>
            <w:tcW w:w="1756" w:type="pct"/>
          </w:tcPr>
          <w:p w:rsidR="00E41378" w:rsidRPr="00E41378" w:rsidRDefault="00E41378" w:rsidP="00E4137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Ширмы </w:t>
            </w:r>
          </w:p>
          <w:p w:rsidR="00E41378" w:rsidRPr="00E41378" w:rsidRDefault="00E41378" w:rsidP="00E4137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Элементы костюмов </w:t>
            </w:r>
          </w:p>
          <w:p w:rsidR="00E41378" w:rsidRPr="00E41378" w:rsidRDefault="00E41378" w:rsidP="00E4137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Различные виды театров (в соответствии с возрастом) </w:t>
            </w:r>
          </w:p>
          <w:p w:rsidR="00E41378" w:rsidRPr="00E41378" w:rsidRDefault="00E41378" w:rsidP="00E4137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Предметы декорации </w:t>
            </w:r>
          </w:p>
        </w:tc>
      </w:tr>
      <w:tr w:rsidR="00E41378" w:rsidRPr="00E41378" w:rsidTr="0000732A">
        <w:trPr>
          <w:trHeight w:val="138"/>
        </w:trPr>
        <w:tc>
          <w:tcPr>
            <w:tcW w:w="914" w:type="pct"/>
            <w:gridSpan w:val="3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Микроцентр «Творческая мастерская» </w:t>
            </w:r>
          </w:p>
        </w:tc>
        <w:tc>
          <w:tcPr>
            <w:tcW w:w="1756" w:type="pct"/>
          </w:tcPr>
          <w:p w:rsidR="00E41378" w:rsidRPr="00E41378" w:rsidRDefault="00E41378" w:rsidP="00E413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Бумага разного формата, разной формы, разного тона </w:t>
            </w:r>
          </w:p>
          <w:p w:rsidR="00E41378" w:rsidRPr="00E41378" w:rsidRDefault="00E41378" w:rsidP="00E413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E41378" w:rsidRPr="00E41378" w:rsidRDefault="00E41378" w:rsidP="00E413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Наличие цветной бумаги и картона </w:t>
            </w:r>
          </w:p>
          <w:p w:rsidR="00E41378" w:rsidRPr="00E41378" w:rsidRDefault="00E41378" w:rsidP="00E413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 Достаточное количество ножниц с закругленными концами, клея, клеенок, тряпочек, салфеток для аппликации </w:t>
            </w:r>
          </w:p>
          <w:p w:rsidR="00E41378" w:rsidRPr="00E41378" w:rsidRDefault="00E41378" w:rsidP="00E413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Бросовый материал (фольга, фантики от конфет и др.) </w:t>
            </w:r>
          </w:p>
          <w:p w:rsidR="00E41378" w:rsidRPr="00E41378" w:rsidRDefault="00E41378" w:rsidP="00E413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Место для сменных выставок детских работ, совместных работ </w:t>
            </w:r>
            <w:r w:rsidRPr="00E41378">
              <w:rPr>
                <w:rFonts w:eastAsia="Calibri"/>
                <w:lang w:eastAsia="en-US"/>
              </w:rPr>
              <w:lastRenderedPageBreak/>
              <w:t xml:space="preserve">детей и родителей </w:t>
            </w:r>
          </w:p>
          <w:p w:rsidR="00E41378" w:rsidRPr="00E41378" w:rsidRDefault="00E41378" w:rsidP="00E413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Место для сменных выставок произведений изоискусства </w:t>
            </w:r>
          </w:p>
          <w:p w:rsidR="00E41378" w:rsidRPr="00E41378" w:rsidRDefault="00E41378" w:rsidP="00E413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Альбомы- раскраски </w:t>
            </w:r>
          </w:p>
          <w:p w:rsidR="00E41378" w:rsidRPr="00E41378" w:rsidRDefault="00E41378" w:rsidP="00E413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 xml:space="preserve">Наборы открыток, картинки, книги и альбомы с иллюстрациями, предметные картинки </w:t>
            </w:r>
          </w:p>
          <w:p w:rsidR="00E41378" w:rsidRPr="00E41378" w:rsidRDefault="00E41378" w:rsidP="00E413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Предметы народно – прикладного искусства</w:t>
            </w:r>
          </w:p>
        </w:tc>
      </w:tr>
      <w:tr w:rsidR="00E41378" w:rsidRPr="00E41378" w:rsidTr="0000732A">
        <w:trPr>
          <w:trHeight w:val="1427"/>
        </w:trPr>
        <w:tc>
          <w:tcPr>
            <w:tcW w:w="914" w:type="pct"/>
            <w:gridSpan w:val="3"/>
          </w:tcPr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lastRenderedPageBreak/>
              <w:t xml:space="preserve">Микроцентр «Музыкальный уголок» </w:t>
            </w:r>
          </w:p>
        </w:tc>
        <w:tc>
          <w:tcPr>
            <w:tcW w:w="1756" w:type="pct"/>
          </w:tcPr>
          <w:p w:rsidR="00E41378" w:rsidRPr="00E41378" w:rsidRDefault="00E41378" w:rsidP="00E4137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Развитие творческих способностей в самостоятельно-ритмической деятельности </w:t>
            </w:r>
          </w:p>
          <w:p w:rsidR="00E41378" w:rsidRPr="00E41378" w:rsidRDefault="00E41378" w:rsidP="00E4137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30" w:type="pct"/>
            <w:gridSpan w:val="2"/>
          </w:tcPr>
          <w:p w:rsidR="00E41378" w:rsidRPr="00E41378" w:rsidRDefault="00E41378" w:rsidP="00E4137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Детские музыкальные инструменты</w:t>
            </w:r>
          </w:p>
          <w:p w:rsidR="00E41378" w:rsidRPr="00E41378" w:rsidRDefault="00E41378" w:rsidP="00E4137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Портреты   композиторов (старший возраст)</w:t>
            </w:r>
          </w:p>
          <w:p w:rsidR="00E41378" w:rsidRPr="00E41378" w:rsidRDefault="00E41378" w:rsidP="00E4137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Магнитофон</w:t>
            </w:r>
          </w:p>
          <w:p w:rsidR="00E41378" w:rsidRPr="00E41378" w:rsidRDefault="00E41378" w:rsidP="00E4137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 w:rsidRPr="00E41378">
              <w:rPr>
                <w:rFonts w:eastAsia="Calibri"/>
                <w:lang w:eastAsia="en-US"/>
              </w:rPr>
              <w:t>Набор аудиозаписей</w:t>
            </w:r>
          </w:p>
          <w:p w:rsidR="00E41378" w:rsidRPr="00E41378" w:rsidRDefault="00E41378" w:rsidP="00E4137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Музыкальные игрушки (озвученные, не озвученные) </w:t>
            </w:r>
          </w:p>
          <w:p w:rsidR="00E41378" w:rsidRPr="00E41378" w:rsidRDefault="00E41378" w:rsidP="00E4137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Игрушки- самоделки </w:t>
            </w:r>
          </w:p>
          <w:p w:rsidR="00E41378" w:rsidRPr="00E41378" w:rsidRDefault="00E41378" w:rsidP="00E4137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Музыкально- дидактические игры </w:t>
            </w:r>
          </w:p>
          <w:p w:rsidR="00E41378" w:rsidRPr="00E41378" w:rsidRDefault="00E41378" w:rsidP="00E4137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E41378">
              <w:rPr>
                <w:rFonts w:eastAsia="Calibri"/>
                <w:color w:val="000000"/>
                <w:lang w:eastAsia="en-US"/>
              </w:rPr>
              <w:t xml:space="preserve">Музыкально- дидактические пособия </w:t>
            </w:r>
          </w:p>
        </w:tc>
      </w:tr>
    </w:tbl>
    <w:p w:rsidR="00E41378" w:rsidRPr="00E41378" w:rsidRDefault="00E41378" w:rsidP="00E41378">
      <w:pPr>
        <w:jc w:val="center"/>
        <w:rPr>
          <w:b/>
          <w:u w:val="single"/>
        </w:rPr>
      </w:pPr>
    </w:p>
    <w:p w:rsidR="00E41378" w:rsidRPr="00E41378" w:rsidRDefault="00E41378" w:rsidP="00E4137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41378" w:rsidRPr="00E41378" w:rsidRDefault="00E41378" w:rsidP="00E4137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1378">
        <w:rPr>
          <w:rFonts w:asciiTheme="minorHAnsi" w:eastAsiaTheme="minorHAnsi" w:hAnsiTheme="minorHAnsi" w:cstheme="minorBidi"/>
          <w:sz w:val="22"/>
          <w:szCs w:val="22"/>
          <w:lang w:eastAsia="en-US"/>
        </w:rPr>
        <w:t>Заведующий МБДОУ:                            Г.Ф.Ахметова</w:t>
      </w:r>
    </w:p>
    <w:p w:rsidR="001F089F" w:rsidRPr="002F45E1" w:rsidRDefault="001F089F" w:rsidP="001F089F">
      <w:pPr>
        <w:rPr>
          <w:sz w:val="20"/>
          <w:szCs w:val="20"/>
          <w:lang w:val="en-US"/>
        </w:rPr>
      </w:pPr>
      <w:bookmarkStart w:id="0" w:name="_GoBack"/>
      <w:bookmarkEnd w:id="0"/>
    </w:p>
    <w:sectPr w:rsidR="001F089F" w:rsidRPr="002F45E1" w:rsidSect="00246E1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B10F4"/>
    <w:multiLevelType w:val="multilevel"/>
    <w:tmpl w:val="04FC9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053C0E9B"/>
    <w:multiLevelType w:val="hybridMultilevel"/>
    <w:tmpl w:val="3124B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86180"/>
    <w:multiLevelType w:val="hybridMultilevel"/>
    <w:tmpl w:val="5D3E731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B9F4917"/>
    <w:multiLevelType w:val="hybridMultilevel"/>
    <w:tmpl w:val="6CAC6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CC6A92"/>
    <w:multiLevelType w:val="hybridMultilevel"/>
    <w:tmpl w:val="448036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09364B"/>
    <w:multiLevelType w:val="hybridMultilevel"/>
    <w:tmpl w:val="9F1A2A3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563075"/>
    <w:multiLevelType w:val="hybridMultilevel"/>
    <w:tmpl w:val="6F381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EA7EEA"/>
    <w:multiLevelType w:val="hybridMultilevel"/>
    <w:tmpl w:val="199A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9F446A"/>
    <w:multiLevelType w:val="multilevel"/>
    <w:tmpl w:val="37DC5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1B78B4"/>
    <w:multiLevelType w:val="hybridMultilevel"/>
    <w:tmpl w:val="881AE9CC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19"/>
  </w:num>
  <w:num w:numId="5">
    <w:abstractNumId w:val="3"/>
  </w:num>
  <w:num w:numId="6">
    <w:abstractNumId w:val="9"/>
  </w:num>
  <w:num w:numId="7">
    <w:abstractNumId w:val="13"/>
  </w:num>
  <w:num w:numId="8">
    <w:abstractNumId w:val="4"/>
  </w:num>
  <w:num w:numId="9">
    <w:abstractNumId w:val="7"/>
  </w:num>
  <w:num w:numId="10">
    <w:abstractNumId w:val="5"/>
  </w:num>
  <w:num w:numId="11">
    <w:abstractNumId w:val="18"/>
  </w:num>
  <w:num w:numId="12">
    <w:abstractNumId w:val="14"/>
  </w:num>
  <w:num w:numId="13">
    <w:abstractNumId w:val="16"/>
  </w:num>
  <w:num w:numId="14">
    <w:abstractNumId w:val="17"/>
  </w:num>
  <w:num w:numId="15">
    <w:abstractNumId w:val="20"/>
  </w:num>
  <w:num w:numId="16">
    <w:abstractNumId w:val="8"/>
  </w:num>
  <w:num w:numId="17">
    <w:abstractNumId w:val="10"/>
  </w:num>
  <w:num w:numId="18">
    <w:abstractNumId w:val="0"/>
  </w:num>
  <w:num w:numId="19">
    <w:abstractNumId w:val="1"/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2"/>
  </w:compat>
  <w:rsids>
    <w:rsidRoot w:val="001F089F"/>
    <w:rsid w:val="001A27A5"/>
    <w:rsid w:val="001F089F"/>
    <w:rsid w:val="00206C3F"/>
    <w:rsid w:val="00246E13"/>
    <w:rsid w:val="002F45E1"/>
    <w:rsid w:val="0031589A"/>
    <w:rsid w:val="003B0904"/>
    <w:rsid w:val="003B2893"/>
    <w:rsid w:val="0040453B"/>
    <w:rsid w:val="00594B53"/>
    <w:rsid w:val="00650F78"/>
    <w:rsid w:val="007A2A24"/>
    <w:rsid w:val="0088633F"/>
    <w:rsid w:val="009268F6"/>
    <w:rsid w:val="009374AF"/>
    <w:rsid w:val="009A09B6"/>
    <w:rsid w:val="009C714B"/>
    <w:rsid w:val="00A3469C"/>
    <w:rsid w:val="00A82196"/>
    <w:rsid w:val="00C00615"/>
    <w:rsid w:val="00C15A0C"/>
    <w:rsid w:val="00CF0D2F"/>
    <w:rsid w:val="00D50F9B"/>
    <w:rsid w:val="00DF04E2"/>
    <w:rsid w:val="00E41378"/>
    <w:rsid w:val="00EC0552"/>
    <w:rsid w:val="00EF5ADE"/>
    <w:rsid w:val="00F1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4B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CF0D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3B090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0904"/>
    <w:pPr>
      <w:widowControl w:val="0"/>
      <w:shd w:val="clear" w:color="auto" w:fill="FFFFFF"/>
      <w:spacing w:after="240" w:line="274" w:lineRule="exact"/>
    </w:pPr>
    <w:rPr>
      <w:b/>
      <w:bCs/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rsid w:val="003B090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B0904"/>
    <w:pPr>
      <w:widowControl w:val="0"/>
      <w:shd w:val="clear" w:color="auto" w:fill="FFFFFF"/>
      <w:spacing w:before="1440" w:line="274" w:lineRule="exact"/>
      <w:jc w:val="center"/>
    </w:pPr>
    <w:rPr>
      <w:b/>
      <w:bCs/>
      <w:sz w:val="23"/>
      <w:szCs w:val="23"/>
      <w:lang w:eastAsia="en-US"/>
    </w:rPr>
  </w:style>
  <w:style w:type="character" w:customStyle="1" w:styleId="a6">
    <w:name w:val="Основной текст_"/>
    <w:basedOn w:val="a0"/>
    <w:link w:val="21"/>
    <w:rsid w:val="003B09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6"/>
    <w:rsid w:val="003B0904"/>
    <w:pPr>
      <w:widowControl w:val="0"/>
      <w:shd w:val="clear" w:color="auto" w:fill="FFFFFF"/>
      <w:spacing w:before="240" w:after="360" w:line="0" w:lineRule="atLeast"/>
      <w:jc w:val="both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11</Pages>
  <Words>3120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Admin</cp:lastModifiedBy>
  <cp:revision>15</cp:revision>
  <cp:lastPrinted>2016-02-09T05:52:00Z</cp:lastPrinted>
  <dcterms:created xsi:type="dcterms:W3CDTF">2016-01-19T07:55:00Z</dcterms:created>
  <dcterms:modified xsi:type="dcterms:W3CDTF">2016-04-05T06:40:00Z</dcterms:modified>
</cp:coreProperties>
</file>